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D0C68" w:rsidRPr="00D83F6A" w14:paraId="0E78E6E2" w14:textId="77777777">
        <w:trPr>
          <w:tblCellSpacing w:w="0" w:type="dxa"/>
        </w:trPr>
        <w:tc>
          <w:tcPr>
            <w:tcW w:w="2500" w:type="pct"/>
            <w:hideMark/>
          </w:tcPr>
          <w:p w14:paraId="0FEBDA6E" w14:textId="77777777" w:rsidR="00AD0C68" w:rsidRPr="00D83F6A" w:rsidRDefault="007D19F6">
            <w:pPr>
              <w:spacing w:line="216" w:lineRule="atLeast"/>
              <w:rPr>
                <w:rFonts w:ascii="Bookman Old Style" w:eastAsia="Times New Roman" w:hAnsi="Bookman Old Style" w:cs="Arial"/>
                <w:color w:val="323232"/>
              </w:rPr>
            </w:pPr>
            <w:r w:rsidRPr="00D83F6A">
              <w:rPr>
                <w:rFonts w:ascii="Bookman Old Style" w:eastAsia="Times New Roman" w:hAnsi="Bookman Old Style" w:cs="Arial"/>
                <w:color w:val="323232"/>
              </w:rPr>
              <w:t>Niepubliczne Domowe Przedszkole</w:t>
            </w:r>
            <w:r w:rsidRPr="00D83F6A">
              <w:rPr>
                <w:rFonts w:ascii="Bookman Old Style" w:eastAsia="Times New Roman" w:hAnsi="Bookman Old Style" w:cs="Arial"/>
                <w:color w:val="323232"/>
              </w:rPr>
              <w:br/>
              <w:t>Raginisa 23</w:t>
            </w:r>
            <w:r w:rsidRPr="00D83F6A">
              <w:rPr>
                <w:rFonts w:ascii="Bookman Old Style" w:eastAsia="Times New Roman" w:hAnsi="Bookman Old Style" w:cs="Arial"/>
                <w:color w:val="323232"/>
              </w:rPr>
              <w:br/>
              <w:t>35-513 Rzeszów</w:t>
            </w:r>
            <w:r w:rsidRPr="00D83F6A">
              <w:rPr>
                <w:rFonts w:ascii="Bookman Old Style" w:eastAsia="Times New Roman" w:hAnsi="Bookman Old Style" w:cs="Arial"/>
                <w:color w:val="323232"/>
              </w:rPr>
              <w:br/>
              <w:t>podkarpackie</w:t>
            </w:r>
          </w:p>
        </w:tc>
        <w:tc>
          <w:tcPr>
            <w:tcW w:w="2500" w:type="pct"/>
            <w:hideMark/>
          </w:tcPr>
          <w:p w14:paraId="66275871" w14:textId="77777777" w:rsidR="00AD0C68" w:rsidRPr="00D83F6A" w:rsidRDefault="007D19F6" w:rsidP="002A4FE8">
            <w:pPr>
              <w:spacing w:line="216" w:lineRule="atLeast"/>
              <w:jc w:val="right"/>
              <w:rPr>
                <w:rFonts w:ascii="Bookman Old Style" w:eastAsia="Times New Roman" w:hAnsi="Bookman Old Style" w:cs="Arial"/>
                <w:color w:val="323232"/>
              </w:rPr>
            </w:pPr>
            <w:r w:rsidRPr="00D83F6A">
              <w:rPr>
                <w:rFonts w:ascii="Bookman Old Style" w:eastAsia="Times New Roman" w:hAnsi="Bookman Old Style" w:cs="Arial"/>
                <w:color w:val="323232"/>
              </w:rPr>
              <w:t>Rzeszów, 2024-01-</w:t>
            </w:r>
            <w:r w:rsidR="002A4FE8">
              <w:rPr>
                <w:rFonts w:ascii="Bookman Old Style" w:eastAsia="Times New Roman" w:hAnsi="Bookman Old Style" w:cs="Arial"/>
                <w:color w:val="323232"/>
              </w:rPr>
              <w:t>24</w:t>
            </w:r>
            <w:r w:rsidRPr="00D83F6A">
              <w:rPr>
                <w:rFonts w:ascii="Bookman Old Style" w:eastAsia="Times New Roman" w:hAnsi="Bookman Old Style" w:cs="Arial"/>
                <w:color w:val="323232"/>
              </w:rPr>
              <w:t xml:space="preserve"> </w:t>
            </w:r>
          </w:p>
        </w:tc>
      </w:tr>
    </w:tbl>
    <w:p w14:paraId="4F3E1AEE" w14:textId="77777777" w:rsidR="00AD0C68" w:rsidRPr="00D83F6A" w:rsidRDefault="007D19F6">
      <w:pPr>
        <w:spacing w:after="26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b/>
          <w:bCs/>
          <w:color w:val="323232"/>
        </w:rPr>
        <w:t>Polityka oraz procedury ochrony dzieci przed krzywdzeniem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1C9C0A75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>Preambuła, czyli wstęp do dokumentu</w:t>
      </w:r>
    </w:p>
    <w:p w14:paraId="2949F6DC" w14:textId="77777777" w:rsidR="00AD0C68" w:rsidRPr="00D83F6A" w:rsidRDefault="007D19F6" w:rsidP="002A4FE8">
      <w:pPr>
        <w:spacing w:after="240" w:line="216" w:lineRule="atLeast"/>
        <w:jc w:val="both"/>
        <w:divId w:val="161200483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>Naczelną zasadą wszystkich działań podejmowanych przez personel placówki jest działanie dla dobra dziecka i w jego najlepszym interesie. Członkowie personelu placówki traktują dziecko z szacunkiem oraz uwzględniają jego potrzeby. Niedopuszczalne jest stosowanie przez członków personelu wobec dziecka przemocy w jakiejkolwiek formie. Personel placówki, realizując te cele, działa w ramach obowiązującego prawa, przepisów wewnętrznych danej pla</w:t>
      </w:r>
      <w:r w:rsidR="002A4FE8">
        <w:rPr>
          <w:rFonts w:ascii="Bookman Old Style" w:eastAsia="Times New Roman" w:hAnsi="Bookman Old Style" w:cs="Arial"/>
          <w:color w:val="323232"/>
        </w:rPr>
        <w:t>cówki oraz swoich kompetencji.</w:t>
      </w:r>
    </w:p>
    <w:p w14:paraId="15900CEC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 xml:space="preserve">Podstawy prawne Polityki ochrony dzieci </w:t>
      </w:r>
    </w:p>
    <w:p w14:paraId="524C79A6" w14:textId="77777777" w:rsidR="00AD0C68" w:rsidRPr="001A52EA" w:rsidRDefault="007D19F6" w:rsidP="001A52EA">
      <w:pPr>
        <w:pStyle w:val="Akapitzlist"/>
        <w:numPr>
          <w:ilvl w:val="0"/>
          <w:numId w:val="1"/>
        </w:numPr>
        <w:spacing w:after="240" w:line="216" w:lineRule="atLeast"/>
        <w:ind w:left="0" w:hanging="11"/>
        <w:divId w:val="1776750980"/>
        <w:rPr>
          <w:rFonts w:ascii="Bookman Old Style" w:eastAsia="Times New Roman" w:hAnsi="Bookman Old Style" w:cs="Arial"/>
          <w:color w:val="323232"/>
        </w:rPr>
      </w:pPr>
      <w:r w:rsidRPr="001A52EA">
        <w:rPr>
          <w:rFonts w:ascii="Bookman Old Style" w:eastAsia="Times New Roman" w:hAnsi="Bookman Old Style" w:cs="Arial"/>
          <w:color w:val="323232"/>
        </w:rPr>
        <w:t xml:space="preserve">Konwencja o prawach dziecka przyjęta przez Zgromadzenie Ogólne Narodów Zjednoczonych dnia 20 listopada 1989 r. (Dz. U. z </w:t>
      </w:r>
      <w:proofErr w:type="gramStart"/>
      <w:r w:rsidRPr="001A52EA">
        <w:rPr>
          <w:rFonts w:ascii="Bookman Old Style" w:eastAsia="Times New Roman" w:hAnsi="Bookman Old Style" w:cs="Arial"/>
          <w:color w:val="323232"/>
        </w:rPr>
        <w:t>1991r.</w:t>
      </w:r>
      <w:proofErr w:type="gramEnd"/>
      <w:r w:rsidRPr="001A52EA">
        <w:rPr>
          <w:rFonts w:ascii="Bookman Old Style" w:eastAsia="Times New Roman" w:hAnsi="Bookman Old Style" w:cs="Arial"/>
          <w:color w:val="323232"/>
        </w:rPr>
        <w:t xml:space="preserve"> Nr 120, poz. 526 z 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późn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>. zm.)</w:t>
      </w:r>
      <w:r w:rsidRPr="001A52EA">
        <w:rPr>
          <w:rFonts w:ascii="Bookman Old Style" w:eastAsia="Times New Roman" w:hAnsi="Bookman Old Style" w:cs="Arial"/>
          <w:color w:val="323232"/>
        </w:rPr>
        <w:br/>
      </w:r>
      <w:r w:rsidRPr="001A52EA">
        <w:rPr>
          <w:rFonts w:ascii="Bookman Old Style" w:eastAsia="Times New Roman" w:hAnsi="Bookman Old Style" w:cs="Arial"/>
          <w:color w:val="323232"/>
        </w:rPr>
        <w:br/>
        <w:t xml:space="preserve">• Konstytucja Rzeczypospolitej Polskiej z dnia 2 kwietnia 1997 r. (Dz. U. Nr 78, poz. 483 z 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późn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>. zm.)</w:t>
      </w:r>
      <w:r w:rsidRPr="001A52EA">
        <w:rPr>
          <w:rFonts w:ascii="Bookman Old Style" w:eastAsia="Times New Roman" w:hAnsi="Bookman Old Style" w:cs="Arial"/>
          <w:color w:val="323232"/>
        </w:rPr>
        <w:br/>
      </w:r>
      <w:r w:rsidRPr="001A52EA">
        <w:rPr>
          <w:rFonts w:ascii="Bookman Old Style" w:eastAsia="Times New Roman" w:hAnsi="Bookman Old Style" w:cs="Arial"/>
          <w:color w:val="323232"/>
        </w:rPr>
        <w:br/>
        <w:t>• Ustawa z dnia 25 lutego 1964 r. Kodeks rodzinny i opiekuńczy (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t.j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>. Dz. U. z 2020 r. poz. 1359)</w:t>
      </w:r>
      <w:r w:rsidRPr="001A52EA">
        <w:rPr>
          <w:rFonts w:ascii="Bookman Old Style" w:eastAsia="Times New Roman" w:hAnsi="Bookman Old Style" w:cs="Arial"/>
          <w:color w:val="323232"/>
        </w:rPr>
        <w:br/>
      </w:r>
      <w:r w:rsidRPr="001A52EA">
        <w:rPr>
          <w:rFonts w:ascii="Bookman Old Style" w:eastAsia="Times New Roman" w:hAnsi="Bookman Old Style" w:cs="Arial"/>
          <w:color w:val="323232"/>
        </w:rPr>
        <w:br/>
        <w:t>• Ustawa z dnia 28 lipca 2023 r. o zmianie ustawy - Kodeks rodzinny i opiekuńczy oraz niektórych innych ustaw (Dz. U. poz. 1606).</w:t>
      </w:r>
      <w:r w:rsidRPr="001A52EA">
        <w:rPr>
          <w:rFonts w:ascii="Bookman Old Style" w:eastAsia="Times New Roman" w:hAnsi="Bookman Old Style" w:cs="Arial"/>
          <w:color w:val="323232"/>
        </w:rPr>
        <w:br/>
      </w:r>
      <w:r w:rsidRPr="001A52EA">
        <w:rPr>
          <w:rFonts w:ascii="Bookman Old Style" w:eastAsia="Times New Roman" w:hAnsi="Bookman Old Style" w:cs="Arial"/>
          <w:color w:val="323232"/>
        </w:rPr>
        <w:br/>
        <w:t>• Ustawa z dnia 13 maja 2016 r. o przeciwdziałaniu zagrożeniom przestępczością na tle seksualnym (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t.j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 xml:space="preserve">. Dz. U. z 2023 r. poz. 31 z 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późn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>. zm.)</w:t>
      </w:r>
      <w:r w:rsidRPr="001A52EA">
        <w:rPr>
          <w:rFonts w:ascii="Bookman Old Style" w:eastAsia="Times New Roman" w:hAnsi="Bookman Old Style" w:cs="Arial"/>
          <w:color w:val="323232"/>
        </w:rPr>
        <w:br/>
      </w:r>
      <w:r w:rsidRPr="001A52EA">
        <w:rPr>
          <w:rFonts w:ascii="Bookman Old Style" w:eastAsia="Times New Roman" w:hAnsi="Bookman Old Style" w:cs="Arial"/>
          <w:color w:val="323232"/>
        </w:rPr>
        <w:br/>
        <w:t>• Ustawa z dnia 29 lipca 2005 r. o przeciwdziałaniu przemocy domowej (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t.j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>. Dz. U. z 2021 r. poz. 1249).</w:t>
      </w:r>
      <w:r w:rsidRPr="001A52EA">
        <w:rPr>
          <w:rFonts w:ascii="Bookman Old Style" w:eastAsia="Times New Roman" w:hAnsi="Bookman Old Style" w:cs="Arial"/>
          <w:color w:val="323232"/>
        </w:rPr>
        <w:br/>
      </w:r>
      <w:r w:rsidRPr="001A52EA">
        <w:rPr>
          <w:rFonts w:ascii="Bookman Old Style" w:eastAsia="Times New Roman" w:hAnsi="Bookman Old Style" w:cs="Arial"/>
          <w:color w:val="323232"/>
        </w:rPr>
        <w:br/>
        <w:t>• Ustawa z dnia 6 czerwca 1997 r. Kodeks karny (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t.j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 xml:space="preserve">. Dz. U. z 2022 r. poz. 1138 z 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późn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>. zm.).</w:t>
      </w:r>
      <w:r w:rsidRPr="001A52EA">
        <w:rPr>
          <w:rFonts w:ascii="Bookman Old Style" w:eastAsia="Times New Roman" w:hAnsi="Bookman Old Style" w:cs="Arial"/>
          <w:color w:val="323232"/>
        </w:rPr>
        <w:br/>
      </w:r>
      <w:r w:rsidRPr="001A52EA">
        <w:rPr>
          <w:rFonts w:ascii="Bookman Old Style" w:eastAsia="Times New Roman" w:hAnsi="Bookman Old Style" w:cs="Arial"/>
          <w:color w:val="323232"/>
        </w:rPr>
        <w:br/>
        <w:t>• Ustawa z dnia 6 czerwca 1997 r. Kodeks postępowania karnego (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t.j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 xml:space="preserve">. Dz. U. z 2022 r. poz. 1375 z 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późn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>. zm.).</w:t>
      </w:r>
      <w:r w:rsidRPr="001A52EA">
        <w:rPr>
          <w:rFonts w:ascii="Bookman Old Style" w:eastAsia="Times New Roman" w:hAnsi="Bookman Old Style" w:cs="Arial"/>
          <w:color w:val="323232"/>
        </w:rPr>
        <w:br/>
      </w:r>
      <w:r w:rsidRPr="001A52EA">
        <w:rPr>
          <w:rFonts w:ascii="Bookman Old Style" w:eastAsia="Times New Roman" w:hAnsi="Bookman Old Style" w:cs="Arial"/>
          <w:color w:val="323232"/>
        </w:rPr>
        <w:br/>
        <w:t>• Ustawa z dnia 23 kwietnia 1964 r. Kodeks cywilny (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t.j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 xml:space="preserve">. Dz. U. z 2022 r. poz. </w:t>
      </w:r>
      <w:r w:rsidRPr="001A52EA">
        <w:rPr>
          <w:rFonts w:ascii="Bookman Old Style" w:eastAsia="Times New Roman" w:hAnsi="Bookman Old Style" w:cs="Arial"/>
          <w:color w:val="323232"/>
        </w:rPr>
        <w:lastRenderedPageBreak/>
        <w:t xml:space="preserve">1360 z 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późn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>. zm.) -art. 23 i 24</w:t>
      </w:r>
      <w:r w:rsidRPr="001A52EA">
        <w:rPr>
          <w:rFonts w:ascii="Bookman Old Style" w:eastAsia="Times New Roman" w:hAnsi="Bookman Old Style" w:cs="Arial"/>
          <w:color w:val="323232"/>
        </w:rPr>
        <w:br/>
      </w:r>
      <w:r w:rsidRPr="001A52EA">
        <w:rPr>
          <w:rFonts w:ascii="Bookman Old Style" w:eastAsia="Times New Roman" w:hAnsi="Bookman Old Style" w:cs="Arial"/>
          <w:color w:val="323232"/>
        </w:rPr>
        <w:br/>
        <w:t>• Ustawa z dnia 17 listopada 1964 r. Kodeks postępowania cywilnego (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t.j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 xml:space="preserve">. Dz. U. z 2023 r. poz. 1550 z </w:t>
      </w:r>
      <w:proofErr w:type="spellStart"/>
      <w:r w:rsidRPr="001A52EA">
        <w:rPr>
          <w:rFonts w:ascii="Bookman Old Style" w:eastAsia="Times New Roman" w:hAnsi="Bookman Old Style" w:cs="Arial"/>
          <w:color w:val="323232"/>
        </w:rPr>
        <w:t>późn</w:t>
      </w:r>
      <w:proofErr w:type="spellEnd"/>
      <w:r w:rsidRPr="001A52EA">
        <w:rPr>
          <w:rFonts w:ascii="Bookman Old Style" w:eastAsia="Times New Roman" w:hAnsi="Bookman Old Style" w:cs="Arial"/>
          <w:color w:val="323232"/>
        </w:rPr>
        <w:t>. zm.).</w:t>
      </w:r>
      <w:r w:rsidRPr="001A52EA">
        <w:rPr>
          <w:rFonts w:ascii="Bookman Old Style" w:eastAsia="Times New Roman" w:hAnsi="Bookman Old Style" w:cs="Arial"/>
          <w:color w:val="323232"/>
        </w:rPr>
        <w:br/>
      </w:r>
      <w:r w:rsidRPr="001A52EA">
        <w:rPr>
          <w:rFonts w:ascii="Bookman Old Style" w:eastAsia="Times New Roman" w:hAnsi="Bookman Old Style" w:cs="Arial"/>
          <w:color w:val="323232"/>
        </w:rPr>
        <w:br/>
      </w:r>
    </w:p>
    <w:p w14:paraId="5AE3ACD2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 xml:space="preserve">Słowniczek pojęć/objaśnienie terminów używanych w dokumencie Polityka ochrony dzieci </w:t>
      </w:r>
    </w:p>
    <w:p w14:paraId="6B69D41F" w14:textId="77777777" w:rsidR="001A52EA" w:rsidRDefault="001A52EA" w:rsidP="001A52EA">
      <w:pPr>
        <w:spacing w:after="240" w:line="216" w:lineRule="atLeast"/>
        <w:ind w:firstLine="708"/>
        <w:divId w:val="1989094151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t xml:space="preserve">                                                  § 1.</w:t>
      </w:r>
    </w:p>
    <w:p w14:paraId="55FB8F50" w14:textId="77777777" w:rsidR="00AD0C68" w:rsidRPr="00D83F6A" w:rsidRDefault="007D19F6" w:rsidP="002A4FE8">
      <w:pPr>
        <w:spacing w:after="240"/>
        <w:ind w:firstLine="708"/>
        <w:jc w:val="both"/>
        <w:divId w:val="1989094151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>1. Personelem lub członkiem personelu jest osoba zatrudniona na podstawie umowy o pracę, umowy cywilnoprawnej a także wolontariusz i stażysta.</w:t>
      </w:r>
      <w:r w:rsidRPr="00D83F6A">
        <w:rPr>
          <w:rFonts w:ascii="Bookman Old Style" w:eastAsia="Times New Roman" w:hAnsi="Bookman Old Style" w:cs="Arial"/>
          <w:color w:val="323232"/>
        </w:rPr>
        <w:br/>
        <w:t>2. Dzieckiem jest każda osoba do ukończenia 18. roku życia.</w:t>
      </w:r>
      <w:r w:rsidRPr="00D83F6A">
        <w:rPr>
          <w:rFonts w:ascii="Bookman Old Style" w:eastAsia="Times New Roman" w:hAnsi="Bookman Old Style" w:cs="Arial"/>
          <w:color w:val="323232"/>
        </w:rPr>
        <w:br/>
        <w:t>3. Opiekunem dziecka jest osoba uprawniona do reprezentacji dziecka, w szczególności jego rodzic lub opiekun prawny. W myśl niniejszego dokumentu opiekunem</w:t>
      </w:r>
      <w:r w:rsidR="002A4FE8">
        <w:rPr>
          <w:rFonts w:ascii="Bookman Old Style" w:eastAsia="Times New Roman" w:hAnsi="Bookman Old Style" w:cs="Arial"/>
          <w:color w:val="323232"/>
        </w:rPr>
        <w:t xml:space="preserve"> jest również rodzic zastępczy.</w:t>
      </w:r>
      <w:r w:rsidR="002A4FE8">
        <w:rPr>
          <w:rFonts w:ascii="Bookman Old Style" w:eastAsia="Times New Roman" w:hAnsi="Bookman Old Style" w:cs="Arial"/>
          <w:color w:val="323232"/>
        </w:rPr>
        <w:br/>
      </w:r>
      <w:r w:rsidR="002A4FE8" w:rsidRPr="00D83F6A">
        <w:rPr>
          <w:rFonts w:ascii="Bookman Old Style" w:eastAsia="Times New Roman" w:hAnsi="Bookman Old Style" w:cs="Arial"/>
          <w:color w:val="323232"/>
        </w:rPr>
        <w:t xml:space="preserve"> </w:t>
      </w:r>
      <w:r w:rsidRPr="00D83F6A">
        <w:rPr>
          <w:rFonts w:ascii="Bookman Old Style" w:eastAsia="Times New Roman" w:hAnsi="Bookman Old Style" w:cs="Arial"/>
          <w:color w:val="323232"/>
        </w:rPr>
        <w:t>4. Zgoda rodzica dziecka oznacza zgodę co najmniej jednego z rodziców dziecka. Jednak w przypadku braku porozumienia między rodzicami dziecka należy poinformować rodziców o konieczności rozstrzygni</w:t>
      </w:r>
      <w:r w:rsidR="002A4FE8">
        <w:rPr>
          <w:rFonts w:ascii="Bookman Old Style" w:eastAsia="Times New Roman" w:hAnsi="Bookman Old Style" w:cs="Arial"/>
          <w:color w:val="323232"/>
        </w:rPr>
        <w:t xml:space="preserve">ęcia sprawy przez sąd rodzinny                                                                          </w:t>
      </w:r>
      <w:r w:rsidR="002A4FE8">
        <w:rPr>
          <w:rFonts w:ascii="Bookman Old Style" w:eastAsia="Times New Roman" w:hAnsi="Bookman Old Style" w:cs="Arial"/>
          <w:color w:val="323232"/>
        </w:rPr>
        <w:tab/>
      </w:r>
      <w:r w:rsidR="002A4FE8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>5. Przez krzywdzenie dziecka należy rozumieć popełnienie czynu zabronionego lub czynu karalnego na szkodę dziecka przez jakąkolwiek osobę, w tym członka personelu placówki, lub zagrożenie dobra dzi</w:t>
      </w:r>
      <w:r w:rsidR="002A4FE8">
        <w:rPr>
          <w:rFonts w:ascii="Bookman Old Style" w:eastAsia="Times New Roman" w:hAnsi="Bookman Old Style" w:cs="Arial"/>
          <w:color w:val="323232"/>
        </w:rPr>
        <w:t xml:space="preserve">ecka, w tym jego zaniedbywanie. </w:t>
      </w:r>
      <w:r w:rsidR="002A4FE8">
        <w:rPr>
          <w:rFonts w:ascii="Bookman Old Style" w:eastAsia="Times New Roman" w:hAnsi="Bookman Old Style" w:cs="Arial"/>
          <w:color w:val="323232"/>
        </w:rPr>
        <w:tab/>
      </w:r>
      <w:r w:rsidR="002A4FE8">
        <w:rPr>
          <w:rFonts w:ascii="Bookman Old Style" w:eastAsia="Times New Roman" w:hAnsi="Bookman Old Style" w:cs="Arial"/>
          <w:color w:val="323232"/>
        </w:rPr>
        <w:tab/>
      </w:r>
      <w:r w:rsidR="002A4FE8">
        <w:rPr>
          <w:rFonts w:ascii="Bookman Old Style" w:eastAsia="Times New Roman" w:hAnsi="Bookman Old Style" w:cs="Arial"/>
          <w:color w:val="323232"/>
        </w:rPr>
        <w:tab/>
      </w:r>
      <w:r w:rsidR="002A4FE8">
        <w:rPr>
          <w:rFonts w:ascii="Bookman Old Style" w:eastAsia="Times New Roman" w:hAnsi="Bookman Old Style" w:cs="Arial"/>
          <w:color w:val="323232"/>
        </w:rPr>
        <w:tab/>
      </w:r>
      <w:r w:rsidR="002A4FE8">
        <w:rPr>
          <w:rFonts w:ascii="Bookman Old Style" w:eastAsia="Times New Roman" w:hAnsi="Bookman Old Style" w:cs="Arial"/>
          <w:color w:val="323232"/>
        </w:rPr>
        <w:tab/>
      </w:r>
      <w:r w:rsidR="002A4FE8">
        <w:rPr>
          <w:rFonts w:ascii="Bookman Old Style" w:eastAsia="Times New Roman" w:hAnsi="Bookman Old Style" w:cs="Arial"/>
          <w:color w:val="323232"/>
        </w:rPr>
        <w:tab/>
      </w:r>
      <w:r w:rsidR="002A4FE8">
        <w:rPr>
          <w:rFonts w:ascii="Bookman Old Style" w:eastAsia="Times New Roman" w:hAnsi="Bookman Old Style" w:cs="Arial"/>
          <w:color w:val="323232"/>
        </w:rPr>
        <w:tab/>
      </w:r>
      <w:r w:rsidR="002A4FE8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>6. Osoba odpowiedzialna za Politykę ochrony dzieci przed krzywdzeniem to wyznaczony przez kierownictwo placówki członek personelu sprawujący nadzór nad realizacją Polityki ochrony dzieci przed krzywdzeniem w placówce.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7. Dane osobowe dziecka to wszelkie informacje umożliwiające identyfikację dziecka.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2EB5D90A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>Rozpoznawanie i reagowanie na czynniki ryzyka krzywdzenia dzieci</w:t>
      </w:r>
    </w:p>
    <w:p w14:paraId="11541A78" w14:textId="77777777" w:rsidR="00AD0C68" w:rsidRPr="00D83F6A" w:rsidRDefault="001A52EA" w:rsidP="002A4FE8">
      <w:pPr>
        <w:spacing w:after="240" w:line="216" w:lineRule="atLeast"/>
        <w:jc w:val="both"/>
        <w:divId w:val="901644719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t xml:space="preserve">                                                        </w:t>
      </w:r>
      <w:r w:rsidR="002A4FE8">
        <w:rPr>
          <w:rFonts w:ascii="Bookman Old Style" w:eastAsia="Times New Roman" w:hAnsi="Bookman Old Style" w:cs="Arial"/>
          <w:color w:val="323232"/>
        </w:rPr>
        <w:t>§2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1. Personel placówki posiada wiedzę i w ramach wykonywanych obowiązków zwraca uwagę na czyn</w:t>
      </w:r>
      <w:r w:rsidR="002A4FE8">
        <w:rPr>
          <w:rFonts w:ascii="Bookman Old Style" w:eastAsia="Times New Roman" w:hAnsi="Bookman Old Style" w:cs="Arial"/>
          <w:color w:val="323232"/>
        </w:rPr>
        <w:t>niki ryzyka krzywdzenia dzieci.</w:t>
      </w:r>
      <w:r w:rsidR="002A4FE8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t>2. W przypadku zidentyfikowania czynników ryzyka członkowie personelu placówki podejmują rozmowę z rodzicami, przekazując informacje na temat dostępnej oferty wsparcia i motywując ich do szukania dla siebie pomocy.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3. Personel monitoruje sytuację i dobrostan dziecka.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</w:p>
    <w:p w14:paraId="62882C28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lastRenderedPageBreak/>
        <w:t>Zasady rekrutacji personelu (pracowników/wolontariuszy/stażystów/praktykantów)</w:t>
      </w:r>
    </w:p>
    <w:p w14:paraId="1D12EE13" w14:textId="77777777" w:rsidR="002A4FE8" w:rsidRDefault="001A52EA" w:rsidP="002A4FE8">
      <w:pPr>
        <w:spacing w:after="240" w:line="216" w:lineRule="atLeast"/>
        <w:jc w:val="both"/>
        <w:divId w:val="221020070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t xml:space="preserve">                                                            </w:t>
      </w:r>
      <w:r w:rsidR="002A4FE8">
        <w:rPr>
          <w:rFonts w:ascii="Bookman Old Style" w:eastAsia="Times New Roman" w:hAnsi="Bookman Old Style" w:cs="Arial"/>
          <w:color w:val="323232"/>
        </w:rPr>
        <w:t>§3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Rekrutacja członków personelu placówki odbywa się zgodnie z zasadami bezpiecznej rekrutacji personelu. Zasady stanowią Załącznik [nr</w:t>
      </w:r>
      <w:r>
        <w:rPr>
          <w:rFonts w:ascii="Bookman Old Style" w:eastAsia="Times New Roman" w:hAnsi="Bookman Old Style" w:cs="Arial"/>
          <w:color w:val="323232"/>
        </w:rPr>
        <w:t>1</w:t>
      </w:r>
      <w:r w:rsidR="007D19F6" w:rsidRPr="00D83F6A">
        <w:rPr>
          <w:rFonts w:ascii="Bookman Old Style" w:eastAsia="Times New Roman" w:hAnsi="Bookman Old Style" w:cs="Arial"/>
          <w:color w:val="323232"/>
        </w:rPr>
        <w:t>] do niniejszej Polityki.</w:t>
      </w:r>
    </w:p>
    <w:p w14:paraId="7A4405D2" w14:textId="77777777" w:rsidR="00AD0C68" w:rsidRPr="00D83F6A" w:rsidRDefault="007D19F6" w:rsidP="002A4FE8">
      <w:pPr>
        <w:spacing w:after="240" w:line="216" w:lineRule="atLeast"/>
        <w:jc w:val="both"/>
        <w:divId w:val="221020070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1EA04EF7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 xml:space="preserve">Zasady bezpiecznych relacji pomiędzy personelem (pracownikami, wolontariuszami, stażystami, praktykantami) placówki a dziećmi </w:t>
      </w:r>
    </w:p>
    <w:p w14:paraId="07020F02" w14:textId="77777777" w:rsidR="002A4FE8" w:rsidRDefault="007D19F6" w:rsidP="002A4FE8">
      <w:pPr>
        <w:spacing w:after="240" w:line="216" w:lineRule="atLeast"/>
        <w:jc w:val="center"/>
        <w:divId w:val="1132670428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>§ 4.</w:t>
      </w:r>
    </w:p>
    <w:p w14:paraId="750678D2" w14:textId="77777777" w:rsidR="00AD0C68" w:rsidRPr="00D83F6A" w:rsidRDefault="007D19F6" w:rsidP="002A4FE8">
      <w:pPr>
        <w:spacing w:after="240" w:line="216" w:lineRule="atLeast"/>
        <w:jc w:val="both"/>
        <w:divId w:val="1132670428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>Personel zna i stosuje zasady bezpiecznych relacji personel–dziecko ustalone w placówce. Zasady stanowią Załącznik [nr</w:t>
      </w:r>
      <w:r w:rsidR="002A4FE8">
        <w:rPr>
          <w:rFonts w:ascii="Bookman Old Style" w:eastAsia="Times New Roman" w:hAnsi="Bookman Old Style" w:cs="Arial"/>
          <w:color w:val="323232"/>
        </w:rPr>
        <w:t xml:space="preserve"> </w:t>
      </w:r>
      <w:r w:rsidR="00AA0623">
        <w:rPr>
          <w:rFonts w:ascii="Bookman Old Style" w:eastAsia="Times New Roman" w:hAnsi="Bookman Old Style" w:cs="Arial"/>
          <w:color w:val="323232"/>
        </w:rPr>
        <w:t>2</w:t>
      </w:r>
      <w:r w:rsidRPr="00D83F6A">
        <w:rPr>
          <w:rFonts w:ascii="Bookman Old Style" w:eastAsia="Times New Roman" w:hAnsi="Bookman Old Style" w:cs="Arial"/>
          <w:color w:val="323232"/>
        </w:rPr>
        <w:t>] do niniejszej Polityki.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1455F9DE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>Procedury interwencji w przypadku podejrzenia krzywdzenia dziecka</w:t>
      </w:r>
    </w:p>
    <w:p w14:paraId="415F6A94" w14:textId="77777777" w:rsidR="007573B3" w:rsidRDefault="007573B3" w:rsidP="007573B3">
      <w:pPr>
        <w:spacing w:after="240" w:line="216" w:lineRule="atLeast"/>
        <w:ind w:firstLine="708"/>
        <w:jc w:val="both"/>
        <w:divId w:val="1831947314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t xml:space="preserve">                                              § 5</w:t>
      </w:r>
    </w:p>
    <w:p w14:paraId="04887AB3" w14:textId="77777777" w:rsidR="007573B3" w:rsidRDefault="007573B3" w:rsidP="007573B3">
      <w:pPr>
        <w:spacing w:after="240" w:line="216" w:lineRule="atLeast"/>
        <w:ind w:firstLine="708"/>
        <w:jc w:val="both"/>
        <w:divId w:val="1831947314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t>W przypadku powzięcia przez członka personelu placówki podejrzenia, że dziecko jest krzywdzone, ma on obowiązek sporządzenia notatki służbowej i przekazania u</w:t>
      </w:r>
      <w:r>
        <w:rPr>
          <w:rFonts w:ascii="Bookman Old Style" w:eastAsia="Times New Roman" w:hAnsi="Bookman Old Style" w:cs="Arial"/>
          <w:color w:val="323232"/>
        </w:rPr>
        <w:t xml:space="preserve">zyskanej informacji (do </w:t>
      </w:r>
      <w:proofErr w:type="gramStart"/>
      <w:r>
        <w:rPr>
          <w:rFonts w:ascii="Bookman Old Style" w:eastAsia="Times New Roman" w:hAnsi="Bookman Old Style" w:cs="Arial"/>
          <w:color w:val="323232"/>
        </w:rPr>
        <w:t xml:space="preserve">wyboru)  </w:t>
      </w:r>
      <w:r w:rsidR="007D19F6" w:rsidRPr="00D83F6A">
        <w:rPr>
          <w:rFonts w:ascii="Bookman Old Style" w:eastAsia="Times New Roman" w:hAnsi="Bookman Old Style" w:cs="Arial"/>
          <w:color w:val="323232"/>
        </w:rPr>
        <w:t>wychowawcy</w:t>
      </w:r>
      <w:proofErr w:type="gramEnd"/>
      <w:r w:rsidR="007D19F6" w:rsidRPr="00D83F6A">
        <w:rPr>
          <w:rFonts w:ascii="Bookman Old Style" w:eastAsia="Times New Roman" w:hAnsi="Bookman Old Style" w:cs="Arial"/>
          <w:color w:val="323232"/>
        </w:rPr>
        <w:t>/pedagogowi</w:t>
      </w:r>
      <w:r>
        <w:rPr>
          <w:rFonts w:ascii="Bookman Old Style" w:eastAsia="Times New Roman" w:hAnsi="Bookman Old Style" w:cs="Arial"/>
          <w:color w:val="323232"/>
        </w:rPr>
        <w:t xml:space="preserve">   /psychologowi/kierownictwu </w:t>
      </w:r>
      <w:r w:rsidR="007D19F6" w:rsidRPr="00D83F6A">
        <w:rPr>
          <w:rFonts w:ascii="Bookman Old Style" w:eastAsia="Times New Roman" w:hAnsi="Bookman Old Style" w:cs="Arial"/>
          <w:color w:val="323232"/>
        </w:rPr>
        <w:t>placówki.</w:t>
      </w:r>
    </w:p>
    <w:p w14:paraId="02D7CAB8" w14:textId="77777777" w:rsidR="007573B3" w:rsidRDefault="007573B3" w:rsidP="007573B3">
      <w:pPr>
        <w:spacing w:after="240" w:line="216" w:lineRule="atLeast"/>
        <w:ind w:left="4248"/>
        <w:jc w:val="both"/>
        <w:divId w:val="1831947314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t xml:space="preserve"> </w:t>
      </w:r>
      <w:r>
        <w:rPr>
          <w:rFonts w:ascii="Bookman Old Style" w:eastAsia="Times New Roman" w:hAnsi="Bookman Old Style" w:cs="Arial"/>
          <w:color w:val="323232"/>
        </w:rPr>
        <w:br/>
      </w:r>
      <w:r>
        <w:rPr>
          <w:rFonts w:ascii="Bookman Old Style" w:eastAsia="Times New Roman" w:hAnsi="Bookman Old Style" w:cs="Arial"/>
          <w:color w:val="323232"/>
        </w:rPr>
        <w:br/>
        <w:t>§6</w:t>
      </w:r>
    </w:p>
    <w:p w14:paraId="2B88B655" w14:textId="77777777" w:rsidR="007573B3" w:rsidRDefault="007D19F6" w:rsidP="007573B3">
      <w:pPr>
        <w:spacing w:after="240" w:line="216" w:lineRule="atLeast"/>
        <w:ind w:firstLine="708"/>
        <w:jc w:val="both"/>
        <w:divId w:val="1831947314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1. Pedagog/psycholog (do wyboru) wzywa opiekunów dziecka, którego krzywdzenie podejrzewa, oraz informuje ich o podejrzeniu.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2. Pedagog/psycholog (do wyboru) powinien sporządzić opis sytuacji przedszkolnej i rodzinnej dziecka na podstawie rozmów z dzieckiem, nauczycielami, wychowawcą i rodzicami, oraz plan pomocy dziecku.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3. Plan pomocy dziecku powinien zawierać wskazania dotyczące: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a. podjęcia przez placówkę działań w celu zapewnienia dziecku bezpieczeństwa, w tym zgłoszenie podejrzenia krzywdzenia do odpowiedniej placówki;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b. wsparcia, jakie placówka zaoferuje dziecku; </w:t>
      </w:r>
    </w:p>
    <w:p w14:paraId="36C7AB48" w14:textId="77777777" w:rsidR="007573B3" w:rsidRDefault="007D19F6" w:rsidP="007573B3">
      <w:pPr>
        <w:spacing w:after="240" w:line="216" w:lineRule="atLeast"/>
        <w:ind w:firstLine="708"/>
        <w:jc w:val="both"/>
        <w:divId w:val="1831947314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lastRenderedPageBreak/>
        <w:br/>
        <w:t xml:space="preserve">c. skierowania dziecka do specjalistycznej placówki pomocy dziecku, jeżeli istnieje taka potrzeba. </w:t>
      </w:r>
    </w:p>
    <w:p w14:paraId="2502AFD1" w14:textId="77777777" w:rsidR="007573B3" w:rsidRDefault="007573B3" w:rsidP="007573B3">
      <w:pPr>
        <w:spacing w:after="240" w:line="216" w:lineRule="atLeast"/>
        <w:ind w:firstLine="708"/>
        <w:jc w:val="both"/>
        <w:divId w:val="1831947314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br/>
      </w:r>
      <w:r>
        <w:rPr>
          <w:rFonts w:ascii="Bookman Old Style" w:eastAsia="Times New Roman" w:hAnsi="Bookman Old Style" w:cs="Arial"/>
          <w:color w:val="323232"/>
        </w:rPr>
        <w:br/>
        <w:t xml:space="preserve">                                                             §7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 xml:space="preserve">1. W przypadkach bardziej skomplikowanych (dotyczących wykorzystywania seksualnego oraz znęcania się fizycznego i psychicznego o dużym nasileniu) kierownictwo placówki powołuje zespół interwencyjny, w </w:t>
      </w:r>
      <w:proofErr w:type="gramStart"/>
      <w:r w:rsidR="007D19F6" w:rsidRPr="00D83F6A">
        <w:rPr>
          <w:rFonts w:ascii="Bookman Old Style" w:eastAsia="Times New Roman" w:hAnsi="Bookman Old Style" w:cs="Arial"/>
          <w:color w:val="323232"/>
        </w:rPr>
        <w:t>skład</w:t>
      </w:r>
      <w:proofErr w:type="gramEnd"/>
      <w:r w:rsidR="007D19F6" w:rsidRPr="00D83F6A">
        <w:rPr>
          <w:rFonts w:ascii="Bookman Old Style" w:eastAsia="Times New Roman" w:hAnsi="Bookman Old Style" w:cs="Arial"/>
          <w:color w:val="323232"/>
        </w:rPr>
        <w:t xml:space="preserve"> którego mogą wejść: pedagog/psycholog, wychowawca dziecka, kierownictwo placówki, inni członkowie personelu mający wiedzę o krzywdzeniu dziecka lub o dziecku (dalej określan</w:t>
      </w:r>
      <w:r>
        <w:rPr>
          <w:rFonts w:ascii="Bookman Old Style" w:eastAsia="Times New Roman" w:hAnsi="Bookman Old Style" w:cs="Arial"/>
          <w:color w:val="323232"/>
        </w:rPr>
        <w:t xml:space="preserve">i jako: zespół interwencyjny).                                                 </w:t>
      </w:r>
      <w:r w:rsidR="007D19F6" w:rsidRPr="00D83F6A">
        <w:rPr>
          <w:rFonts w:ascii="Bookman Old Style" w:eastAsia="Times New Roman" w:hAnsi="Bookman Old Style" w:cs="Arial"/>
          <w:color w:val="323232"/>
        </w:rPr>
        <w:t>2. Zespół interwencyjny sporządza plan pomocy dziecku, na podstawie opisu sporządzonego przez pedagoga/psychologa oraz innych, uzyskanych przez członków zespołu, informacji.</w:t>
      </w:r>
    </w:p>
    <w:p w14:paraId="731FA36A" w14:textId="77777777" w:rsidR="007573B3" w:rsidRDefault="007573B3" w:rsidP="007573B3">
      <w:pPr>
        <w:spacing w:after="240" w:line="216" w:lineRule="atLeast"/>
        <w:ind w:firstLine="708"/>
        <w:jc w:val="both"/>
        <w:divId w:val="1831947314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t xml:space="preserve"> </w:t>
      </w:r>
      <w:r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t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Ze spotkani</w:t>
      </w:r>
      <w:r>
        <w:rPr>
          <w:rFonts w:ascii="Bookman Old Style" w:eastAsia="Times New Roman" w:hAnsi="Bookman Old Style" w:cs="Arial"/>
          <w:color w:val="323232"/>
        </w:rPr>
        <w:t xml:space="preserve">a sporządza się protokół. </w:t>
      </w:r>
      <w:r>
        <w:rPr>
          <w:rFonts w:ascii="Bookman Old Style" w:eastAsia="Times New Roman" w:hAnsi="Bookman Old Style" w:cs="Arial"/>
          <w:color w:val="323232"/>
        </w:rPr>
        <w:br/>
      </w:r>
      <w:r>
        <w:rPr>
          <w:rFonts w:ascii="Bookman Old Style" w:eastAsia="Times New Roman" w:hAnsi="Bookman Old Style" w:cs="Arial"/>
          <w:color w:val="323232"/>
        </w:rPr>
        <w:br/>
        <w:t xml:space="preserve">                                                         § 8</w:t>
      </w:r>
    </w:p>
    <w:p w14:paraId="1FCD0615" w14:textId="77777777" w:rsidR="007573B3" w:rsidRDefault="007D19F6" w:rsidP="007573B3">
      <w:pPr>
        <w:spacing w:after="240" w:line="216" w:lineRule="atLeast"/>
        <w:ind w:firstLine="708"/>
        <w:jc w:val="both"/>
        <w:divId w:val="1831947314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1. Plan pomocy dziecku jest przedstawiany przez pedagoga/psychologa opiekunom z zaleceniem współpracy przy jego realizacji.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2. Pedagog/psycholog informuje opiekunów o obowiązku placówki zgłoszenia podejrzenia krzywdzenia dziecka do odpowiedniej instytucji (prokuratura/policja lub sąd rodzinny, ośrodek pomocy społecznej bądź przewodniczący zespołu interdyscyplinarnego – procedura „Niebieskie Karty” – w zależności od zdiagnozowanego typu krzywdzenia i skorelowanej z nim interwencji). </w:t>
      </w:r>
      <w:r w:rsidRPr="00D83F6A">
        <w:rPr>
          <w:rFonts w:ascii="Bookman Old Style" w:eastAsia="Times New Roman" w:hAnsi="Bookman Old Style" w:cs="Arial"/>
          <w:color w:val="323232"/>
        </w:rPr>
        <w:br/>
        <w:t>3. Po poinformowaniu opiekunów przez pedagoga/psychologa – zgodnie z punktem poprzedzającym – kierownictwo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</w:t>
      </w:r>
      <w:r w:rsidR="007573B3">
        <w:rPr>
          <w:rFonts w:ascii="Bookman Old Style" w:eastAsia="Times New Roman" w:hAnsi="Bookman Old Style" w:cs="Arial"/>
          <w:color w:val="323232"/>
        </w:rPr>
        <w:t xml:space="preserve"> zespołu interdyscyplinarnego.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>4. Dalszy tok postępowania leży w kompetencjach instytucji wskaza</w:t>
      </w:r>
      <w:r w:rsidR="007573B3">
        <w:rPr>
          <w:rFonts w:ascii="Bookman Old Style" w:eastAsia="Times New Roman" w:hAnsi="Bookman Old Style" w:cs="Arial"/>
          <w:color w:val="323232"/>
        </w:rPr>
        <w:t xml:space="preserve">nych w punkcie poprzedzającym.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5. W </w:t>
      </w:r>
      <w:proofErr w:type="gramStart"/>
      <w:r w:rsidRPr="00D83F6A">
        <w:rPr>
          <w:rFonts w:ascii="Bookman Old Style" w:eastAsia="Times New Roman" w:hAnsi="Bookman Old Style" w:cs="Arial"/>
          <w:color w:val="323232"/>
        </w:rPr>
        <w:t>przypadku</w:t>
      </w:r>
      <w:proofErr w:type="gramEnd"/>
      <w:r w:rsidRPr="00D83F6A">
        <w:rPr>
          <w:rFonts w:ascii="Bookman Old Style" w:eastAsia="Times New Roman" w:hAnsi="Bookman Old Style" w:cs="Arial"/>
          <w:color w:val="323232"/>
        </w:rPr>
        <w:t xml:space="preserve"> gdy podejrzenie krzywdzenia zgłosili opiekunowie dziecka, a podejrzenie to nie zostało potwierdzone, należy o tym fakcie poinformowa</w:t>
      </w:r>
      <w:r w:rsidR="007573B3">
        <w:rPr>
          <w:rFonts w:ascii="Bookman Old Style" w:eastAsia="Times New Roman" w:hAnsi="Bookman Old Style" w:cs="Arial"/>
          <w:color w:val="323232"/>
        </w:rPr>
        <w:t>ć opiekunów dziecka na piśmie.</w:t>
      </w:r>
    </w:p>
    <w:p w14:paraId="176F0EC0" w14:textId="77777777" w:rsidR="007573B3" w:rsidRDefault="007573B3" w:rsidP="007573B3">
      <w:pPr>
        <w:spacing w:after="240" w:line="216" w:lineRule="atLeast"/>
        <w:ind w:firstLine="708"/>
        <w:jc w:val="both"/>
        <w:divId w:val="1831947314"/>
        <w:rPr>
          <w:rFonts w:ascii="Bookman Old Style" w:eastAsia="Times New Roman" w:hAnsi="Bookman Old Style" w:cs="Arial"/>
          <w:color w:val="323232"/>
        </w:rPr>
      </w:pPr>
    </w:p>
    <w:p w14:paraId="1A959B4B" w14:textId="77777777" w:rsidR="00BA5309" w:rsidRDefault="007573B3" w:rsidP="00BA5309">
      <w:pPr>
        <w:spacing w:after="240" w:line="216" w:lineRule="atLeast"/>
        <w:ind w:firstLine="708"/>
        <w:jc w:val="both"/>
        <w:divId w:val="1831947314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lastRenderedPageBreak/>
        <w:t xml:space="preserve">                                                 §9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 xml:space="preserve">1. Z przebiegu interwencji </w:t>
      </w:r>
      <w:r w:rsidR="004377CB">
        <w:rPr>
          <w:rFonts w:ascii="Bookman Old Style" w:eastAsia="Times New Roman" w:hAnsi="Bookman Old Style" w:cs="Arial"/>
          <w:color w:val="323232"/>
        </w:rPr>
        <w:t>sporządza się kartę interwencji.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 Kartę załącza się do akt osobowych dziecka. </w:t>
      </w:r>
    </w:p>
    <w:p w14:paraId="787340EB" w14:textId="77777777" w:rsidR="00AD0C68" w:rsidRDefault="007D19F6" w:rsidP="00BA5309">
      <w:pPr>
        <w:spacing w:after="240" w:line="216" w:lineRule="atLeast"/>
        <w:jc w:val="both"/>
        <w:divId w:val="1831947314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>2. Cały personel placówki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788E6BCE" w14:textId="77777777" w:rsidR="004377CB" w:rsidRPr="00D83F6A" w:rsidRDefault="004377CB" w:rsidP="00BA5309">
      <w:pPr>
        <w:spacing w:after="240" w:line="216" w:lineRule="atLeast"/>
        <w:jc w:val="both"/>
        <w:divId w:val="1831947314"/>
        <w:rPr>
          <w:rFonts w:ascii="Bookman Old Style" w:eastAsia="Times New Roman" w:hAnsi="Bookman Old Style" w:cs="Arial"/>
          <w:color w:val="323232"/>
        </w:rPr>
      </w:pPr>
    </w:p>
    <w:p w14:paraId="0ACAC862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>Zasady ochrony danych osobowych oraz wizerunku dzieci w placówce</w:t>
      </w:r>
    </w:p>
    <w:p w14:paraId="20760589" w14:textId="77777777" w:rsidR="004377CB" w:rsidRDefault="004377CB" w:rsidP="004377CB">
      <w:pPr>
        <w:spacing w:after="240" w:line="216" w:lineRule="atLeast"/>
        <w:jc w:val="both"/>
        <w:divId w:val="784930979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t xml:space="preserve">                                                         §</w:t>
      </w:r>
      <w:r w:rsidR="007D19F6" w:rsidRPr="00D83F6A">
        <w:rPr>
          <w:rFonts w:ascii="Bookman Old Style" w:eastAsia="Times New Roman" w:hAnsi="Bookman Old Style" w:cs="Arial"/>
          <w:color w:val="323232"/>
        </w:rPr>
        <w:t>10.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1. Placówka zapewnia najwyższe standardy ochrony danych osobowych dzieci zgodnie z obowiązującymi przepisami prawa.</w:t>
      </w:r>
      <w:r>
        <w:rPr>
          <w:rFonts w:ascii="Bookman Old Style" w:eastAsia="Times New Roman" w:hAnsi="Bookman Old Style" w:cs="Arial"/>
          <w:color w:val="323232"/>
        </w:rPr>
        <w:t xml:space="preserve">       </w:t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2. Placówka, uznając prawo dziecka do prywatności i ochrony dóbr osobistych, zapewnia ochronę wizerunku dziecka. 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3. Wytyczne dotyczące zasad publikacji wizerunku dziecka stanowią Załączni</w:t>
      </w:r>
      <w:r>
        <w:rPr>
          <w:rFonts w:ascii="Bookman Old Style" w:eastAsia="Times New Roman" w:hAnsi="Bookman Old Style" w:cs="Arial"/>
          <w:color w:val="323232"/>
        </w:rPr>
        <w:t xml:space="preserve">k [nr </w:t>
      </w:r>
      <w:r w:rsidR="00AA0623">
        <w:rPr>
          <w:rFonts w:ascii="Bookman Old Style" w:eastAsia="Times New Roman" w:hAnsi="Bookman Old Style" w:cs="Arial"/>
          <w:color w:val="323232"/>
        </w:rPr>
        <w:t>3</w:t>
      </w:r>
      <w:r>
        <w:rPr>
          <w:rFonts w:ascii="Bookman Old Style" w:eastAsia="Times New Roman" w:hAnsi="Bookman Old Style" w:cs="Arial"/>
          <w:color w:val="323232"/>
        </w:rPr>
        <w:t>] do niniejszej Polityki.</w:t>
      </w:r>
    </w:p>
    <w:p w14:paraId="6ABF1981" w14:textId="77777777" w:rsidR="00AA0623" w:rsidRDefault="00AA0623" w:rsidP="004377CB">
      <w:pPr>
        <w:spacing w:after="240" w:line="216" w:lineRule="atLeast"/>
        <w:jc w:val="both"/>
        <w:divId w:val="784930979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br/>
        <w:t xml:space="preserve">                                                         §11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 xml:space="preserve">1. Personelowi placówki nie wolno umożliwiać przedstawicielom mediów utrwalania wizerunku dziecka (filmowanie, fotografowanie, nagrywanie głosu dziecka) na terenie placówki bez pisemnej zgody rodzica </w:t>
      </w:r>
      <w:r>
        <w:rPr>
          <w:rFonts w:ascii="Bookman Old Style" w:eastAsia="Times New Roman" w:hAnsi="Bookman Old Style" w:cs="Arial"/>
          <w:color w:val="323232"/>
        </w:rPr>
        <w:t xml:space="preserve">lub opiekuna prawnego dziecka. </w:t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2. W celu uzyskania zgody, o której mowa powyżej, członek personelu placówki może skontaktować się z opiekunem dziecka i ustalić procedurę uzyskania zgody. Niedopuszczalne jest podanie przedstawicielowi mediów danych kontaktowych do opiekuna dziecka – bez wiedzy i zgody tego opiekuna. 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3. Jeżeli wizerunek dziecka stanowi jedynie szczegół całości, takiej jak: zgromadzenie, krajobraz, publiczna impreza, zgoda rodzica lub opiekuna prawnego na utrwalanie wizerunku</w:t>
      </w:r>
      <w:r>
        <w:rPr>
          <w:rFonts w:ascii="Bookman Old Style" w:eastAsia="Times New Roman" w:hAnsi="Bookman Old Style" w:cs="Arial"/>
          <w:color w:val="323232"/>
        </w:rPr>
        <w:t xml:space="preserve"> dziecka nie jest wymagana. </w:t>
      </w:r>
      <w:r>
        <w:rPr>
          <w:rFonts w:ascii="Bookman Old Style" w:eastAsia="Times New Roman" w:hAnsi="Bookman Old Style" w:cs="Arial"/>
          <w:color w:val="323232"/>
        </w:rPr>
        <w:br/>
      </w:r>
      <w:r>
        <w:rPr>
          <w:rFonts w:ascii="Bookman Old Style" w:eastAsia="Times New Roman" w:hAnsi="Bookman Old Style" w:cs="Arial"/>
          <w:color w:val="323232"/>
        </w:rPr>
        <w:br/>
        <w:t xml:space="preserve">                                                         §12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 xml:space="preserve">1. Upublicznienie przez członka personelu placówki wizerunku dziecka utrwalonego w jakiejkolwiek formie (fotografia, nagranie audio-wideo) wymaga pisemnej zgody rodzica lub opiekuna prawnego dziecka. 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 xml:space="preserve">2. Pisemna zgoda, o której mowa w ust. 1., powinna zawierać informację, gdzie będzie umieszczony zarejestrowany wizerunek i w jakim kontekście będzie wykorzystywany (np. że umieszczony zostanie na stronie youtube.com w celach promocyjnych). </w:t>
      </w:r>
    </w:p>
    <w:p w14:paraId="404267AB" w14:textId="77777777" w:rsidR="00AD0C68" w:rsidRPr="00D83F6A" w:rsidRDefault="007D19F6" w:rsidP="004377CB">
      <w:pPr>
        <w:spacing w:after="240" w:line="216" w:lineRule="atLeast"/>
        <w:jc w:val="both"/>
        <w:divId w:val="78493097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lastRenderedPageBreak/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4E8FE3FC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 xml:space="preserve">Monitoring </w:t>
      </w:r>
    </w:p>
    <w:p w14:paraId="012A24B9" w14:textId="77777777" w:rsidR="00AA0623" w:rsidRDefault="00AA0623" w:rsidP="00AA0623">
      <w:pPr>
        <w:spacing w:after="240" w:line="216" w:lineRule="atLeast"/>
        <w:jc w:val="both"/>
        <w:divId w:val="1094936587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t xml:space="preserve">                                                         §</w:t>
      </w:r>
      <w:r w:rsidR="007D19F6" w:rsidRPr="00D83F6A">
        <w:rPr>
          <w:rFonts w:ascii="Bookman Old Style" w:eastAsia="Times New Roman" w:hAnsi="Bookman Old Style" w:cs="Arial"/>
          <w:color w:val="323232"/>
        </w:rPr>
        <w:t>13.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1. Kierownictwo placówki wyznacza Patrycję Dudzińską oraz Agnieszkę Szczygieł jako osob</w:t>
      </w:r>
      <w:r>
        <w:rPr>
          <w:rFonts w:ascii="Bookman Old Style" w:eastAsia="Times New Roman" w:hAnsi="Bookman Old Style" w:cs="Arial"/>
          <w:color w:val="323232"/>
        </w:rPr>
        <w:t>y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 odpowiedzialn</w:t>
      </w:r>
      <w:r>
        <w:rPr>
          <w:rFonts w:ascii="Bookman Old Style" w:eastAsia="Times New Roman" w:hAnsi="Bookman Old Style" w:cs="Arial"/>
          <w:color w:val="323232"/>
        </w:rPr>
        <w:t>e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 za Politykę ochrony dzieci w placówce.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2. Osob</w:t>
      </w:r>
      <w:r>
        <w:rPr>
          <w:rFonts w:ascii="Bookman Old Style" w:eastAsia="Times New Roman" w:hAnsi="Bookman Old Style" w:cs="Arial"/>
          <w:color w:val="323232"/>
        </w:rPr>
        <w:t>y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, o której mowa w punkcie poprzedzającym, </w:t>
      </w:r>
      <w:r>
        <w:rPr>
          <w:rFonts w:ascii="Bookman Old Style" w:eastAsia="Times New Roman" w:hAnsi="Bookman Old Style" w:cs="Arial"/>
          <w:color w:val="323232"/>
        </w:rPr>
        <w:t>są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 odpowiedzialn</w:t>
      </w:r>
      <w:r>
        <w:rPr>
          <w:rFonts w:ascii="Bookman Old Style" w:eastAsia="Times New Roman" w:hAnsi="Bookman Old Style" w:cs="Arial"/>
          <w:color w:val="323232"/>
        </w:rPr>
        <w:t>e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 za monitorowanie realizacji Polityki, za reagowanie na sygnały naruszenia Polityki oraz za</w:t>
      </w:r>
      <w:r>
        <w:rPr>
          <w:rFonts w:ascii="Bookman Old Style" w:eastAsia="Times New Roman" w:hAnsi="Bookman Old Style" w:cs="Arial"/>
          <w:color w:val="323232"/>
        </w:rPr>
        <w:t xml:space="preserve"> proponowanie zmian w Polityce.                                           </w:t>
      </w:r>
      <w:r w:rsidR="007D19F6" w:rsidRPr="00D83F6A">
        <w:rPr>
          <w:rFonts w:ascii="Bookman Old Style" w:eastAsia="Times New Roman" w:hAnsi="Bookman Old Style" w:cs="Arial"/>
          <w:color w:val="323232"/>
        </w:rPr>
        <w:t>3. Osob</w:t>
      </w:r>
      <w:r>
        <w:rPr>
          <w:rFonts w:ascii="Bookman Old Style" w:eastAsia="Times New Roman" w:hAnsi="Bookman Old Style" w:cs="Arial"/>
          <w:color w:val="323232"/>
        </w:rPr>
        <w:t>y</w:t>
      </w:r>
      <w:r w:rsidR="007D19F6" w:rsidRPr="00D83F6A">
        <w:rPr>
          <w:rFonts w:ascii="Bookman Old Style" w:eastAsia="Times New Roman" w:hAnsi="Bookman Old Style" w:cs="Arial"/>
          <w:color w:val="323232"/>
        </w:rPr>
        <w:t>, o któr</w:t>
      </w:r>
      <w:r>
        <w:rPr>
          <w:rFonts w:ascii="Bookman Old Style" w:eastAsia="Times New Roman" w:hAnsi="Bookman Old Style" w:cs="Arial"/>
          <w:color w:val="323232"/>
        </w:rPr>
        <w:t>ych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 mowa w pkt. 1 niniejszego paragrafu, przeprowadza wśród personelu placówki, raz na 12 miesięcy, ankietę monitorującą p</w:t>
      </w:r>
      <w:r>
        <w:rPr>
          <w:rFonts w:ascii="Bookman Old Style" w:eastAsia="Times New Roman" w:hAnsi="Bookman Old Style" w:cs="Arial"/>
          <w:color w:val="323232"/>
        </w:rPr>
        <w:t>oziom realizacji Polityki.</w:t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4. W ankiecie członkowie personelu placówki mogą proponować zmiany Polityki oraz wskazywać </w:t>
      </w:r>
      <w:r>
        <w:rPr>
          <w:rFonts w:ascii="Bookman Old Style" w:eastAsia="Times New Roman" w:hAnsi="Bookman Old Style" w:cs="Arial"/>
          <w:color w:val="323232"/>
        </w:rPr>
        <w:t>naruszenia Polityki w placówce.</w:t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="007D19F6" w:rsidRPr="00D83F6A">
        <w:rPr>
          <w:rFonts w:ascii="Bookman Old Style" w:eastAsia="Times New Roman" w:hAnsi="Bookman Old Style" w:cs="Arial"/>
          <w:color w:val="323232"/>
        </w:rPr>
        <w:t>5. Osob</w:t>
      </w:r>
      <w:r>
        <w:rPr>
          <w:rFonts w:ascii="Bookman Old Style" w:eastAsia="Times New Roman" w:hAnsi="Bookman Old Style" w:cs="Arial"/>
          <w:color w:val="323232"/>
        </w:rPr>
        <w:t>y</w:t>
      </w:r>
      <w:r w:rsidR="007D19F6" w:rsidRPr="00D83F6A">
        <w:rPr>
          <w:rFonts w:ascii="Bookman Old Style" w:eastAsia="Times New Roman" w:hAnsi="Bookman Old Style" w:cs="Arial"/>
          <w:color w:val="323232"/>
        </w:rPr>
        <w:t>, o któr</w:t>
      </w:r>
      <w:r>
        <w:rPr>
          <w:rFonts w:ascii="Bookman Old Style" w:eastAsia="Times New Roman" w:hAnsi="Bookman Old Style" w:cs="Arial"/>
          <w:color w:val="323232"/>
        </w:rPr>
        <w:t>ych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 mowa w pkt. 1 niniejszego paragrafu, dokonuje opracowania wypełnionych przez personel placówki ankiet. Sporządza na tej podstawie raport z monitoringu, który następnie przekazuje kierownictwu placówki.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6. Kierownictwo placówki wprowadza do Polityki niezbędne zmiany i ogłasza personelowi placówki nowe brzmienie Polityki.</w:t>
      </w:r>
    </w:p>
    <w:p w14:paraId="48CF8F72" w14:textId="77777777" w:rsidR="00AD0C68" w:rsidRPr="00D83F6A" w:rsidRDefault="007D19F6" w:rsidP="00AA0623">
      <w:pPr>
        <w:spacing w:after="240" w:line="216" w:lineRule="atLeast"/>
        <w:jc w:val="both"/>
        <w:divId w:val="1094936587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5DBED1C5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 xml:space="preserve">Przepisy końcowe </w:t>
      </w:r>
    </w:p>
    <w:p w14:paraId="7C825133" w14:textId="77777777" w:rsidR="00AA0623" w:rsidRDefault="00AA0623" w:rsidP="00AA0623">
      <w:pPr>
        <w:spacing w:after="240" w:line="216" w:lineRule="atLeast"/>
        <w:jc w:val="both"/>
        <w:divId w:val="660161270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t xml:space="preserve">                                                        §</w:t>
      </w:r>
      <w:r w:rsidR="007D19F6" w:rsidRPr="00D83F6A">
        <w:rPr>
          <w:rFonts w:ascii="Bookman Old Style" w:eastAsia="Times New Roman" w:hAnsi="Bookman Old Style" w:cs="Arial"/>
          <w:color w:val="323232"/>
        </w:rPr>
        <w:t>14.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 xml:space="preserve">1. Polityka wchodzi </w:t>
      </w:r>
      <w:r>
        <w:rPr>
          <w:rFonts w:ascii="Bookman Old Style" w:eastAsia="Times New Roman" w:hAnsi="Bookman Old Style" w:cs="Arial"/>
          <w:color w:val="323232"/>
        </w:rPr>
        <w:t xml:space="preserve">w życie z dniem jej ogłoszenia.            </w:t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="007D19F6" w:rsidRPr="00D83F6A">
        <w:rPr>
          <w:rFonts w:ascii="Bookman Old Style" w:eastAsia="Times New Roman" w:hAnsi="Bookman Old Style" w:cs="Arial"/>
          <w:color w:val="323232"/>
        </w:rPr>
        <w:t>2. Ogłoszenie następuje w sposób dostępny dla personelu placówki, w szczególności poprzez wywieszenie w miejscu ogłoszeń dla personelu lub poprzez przesłanie jej tekstu drogą elektroniczną.</w:t>
      </w:r>
    </w:p>
    <w:p w14:paraId="2E71FB2D" w14:textId="77777777" w:rsidR="00AD0C68" w:rsidRPr="00D83F6A" w:rsidRDefault="007D19F6" w:rsidP="00AA0623">
      <w:pPr>
        <w:spacing w:after="240" w:line="216" w:lineRule="atLeast"/>
        <w:jc w:val="both"/>
        <w:divId w:val="660161270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65BDCB88" w14:textId="77777777" w:rsidR="001A52EA" w:rsidRDefault="001A52EA">
      <w:pPr>
        <w:rPr>
          <w:rFonts w:ascii="Bookman Old Style" w:eastAsia="Times New Roman" w:hAnsi="Bookman Old Style" w:cs="Arial"/>
          <w:b/>
          <w:bCs/>
          <w:color w:val="323232"/>
        </w:rPr>
      </w:pPr>
      <w:r>
        <w:rPr>
          <w:rFonts w:ascii="Bookman Old Style" w:eastAsia="Times New Roman" w:hAnsi="Bookman Old Style" w:cs="Arial"/>
          <w:b/>
          <w:bCs/>
          <w:color w:val="323232"/>
        </w:rPr>
        <w:br w:type="page"/>
      </w:r>
    </w:p>
    <w:p w14:paraId="3D36069C" w14:textId="77777777" w:rsidR="001A52EA" w:rsidRDefault="00AA0623">
      <w:pPr>
        <w:spacing w:after="240" w:line="216" w:lineRule="atLeast"/>
        <w:jc w:val="center"/>
        <w:rPr>
          <w:rFonts w:ascii="Bookman Old Style" w:eastAsia="Times New Roman" w:hAnsi="Bookman Old Style" w:cs="Arial"/>
          <w:b/>
          <w:bCs/>
          <w:color w:val="323232"/>
        </w:rPr>
      </w:pPr>
      <w:r>
        <w:rPr>
          <w:rFonts w:ascii="Bookman Old Style" w:eastAsia="Times New Roman" w:hAnsi="Bookman Old Style" w:cs="Arial"/>
          <w:b/>
          <w:bCs/>
          <w:color w:val="323232"/>
        </w:rPr>
        <w:lastRenderedPageBreak/>
        <w:tab/>
      </w:r>
      <w:r>
        <w:rPr>
          <w:rFonts w:ascii="Bookman Old Style" w:eastAsia="Times New Roman" w:hAnsi="Bookman Old Style" w:cs="Arial"/>
          <w:b/>
          <w:bCs/>
          <w:color w:val="323232"/>
        </w:rPr>
        <w:tab/>
      </w:r>
      <w:r>
        <w:rPr>
          <w:rFonts w:ascii="Bookman Old Style" w:eastAsia="Times New Roman" w:hAnsi="Bookman Old Style" w:cs="Arial"/>
          <w:b/>
          <w:bCs/>
          <w:color w:val="323232"/>
        </w:rPr>
        <w:tab/>
      </w:r>
      <w:r>
        <w:rPr>
          <w:rFonts w:ascii="Bookman Old Style" w:eastAsia="Times New Roman" w:hAnsi="Bookman Old Style" w:cs="Arial"/>
          <w:b/>
          <w:bCs/>
          <w:color w:val="323232"/>
        </w:rPr>
        <w:tab/>
      </w:r>
      <w:r>
        <w:rPr>
          <w:rFonts w:ascii="Bookman Old Style" w:eastAsia="Times New Roman" w:hAnsi="Bookman Old Style" w:cs="Arial"/>
          <w:b/>
          <w:bCs/>
          <w:color w:val="323232"/>
        </w:rPr>
        <w:tab/>
      </w:r>
      <w:r>
        <w:rPr>
          <w:rFonts w:ascii="Bookman Old Style" w:eastAsia="Times New Roman" w:hAnsi="Bookman Old Style" w:cs="Arial"/>
          <w:b/>
          <w:bCs/>
          <w:color w:val="323232"/>
        </w:rPr>
        <w:tab/>
      </w:r>
      <w:r>
        <w:rPr>
          <w:rFonts w:ascii="Bookman Old Style" w:eastAsia="Times New Roman" w:hAnsi="Bookman Old Style" w:cs="Arial"/>
          <w:b/>
          <w:bCs/>
          <w:color w:val="323232"/>
        </w:rPr>
        <w:tab/>
      </w:r>
      <w:r>
        <w:rPr>
          <w:rFonts w:ascii="Bookman Old Style" w:eastAsia="Times New Roman" w:hAnsi="Bookman Old Style" w:cs="Arial"/>
          <w:b/>
          <w:bCs/>
          <w:color w:val="323232"/>
        </w:rPr>
        <w:tab/>
        <w:t xml:space="preserve">  </w:t>
      </w:r>
      <w:r w:rsidR="001A52EA">
        <w:rPr>
          <w:rFonts w:ascii="Bookman Old Style" w:eastAsia="Times New Roman" w:hAnsi="Bookman Old Style" w:cs="Arial"/>
          <w:b/>
          <w:bCs/>
          <w:color w:val="323232"/>
        </w:rPr>
        <w:t>Zał.1</w:t>
      </w:r>
    </w:p>
    <w:p w14:paraId="5CA85F38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>Zasady bezpiecznej rekrutacji</w:t>
      </w:r>
    </w:p>
    <w:p w14:paraId="4259CB4C" w14:textId="77777777" w:rsidR="001A52EA" w:rsidRDefault="007D19F6">
      <w:pPr>
        <w:spacing w:after="240" w:line="216" w:lineRule="atLeast"/>
        <w:divId w:val="1971983294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1. Placówka musi zadbać, aby osoby przez nią zatrudnione (w tym osoby pracujące na podstawie umowy zlecenie, stażyści, praktykanci oraz wolontariusze) posiadały odpowiednie kwalifikacje do pracy z dziećmi oraz były dla nich bezpieczne. Aby sprawdzić powyższe, w tym stosunek osoby zatrudnianej do dzieci i podzielania wartości związanych z szacunkiem wobec nich oraz przestrzegania ich praw, placówka może żądać danych (w tym dokumentów) dotyczących: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a. wykształcenia,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b. kwalifikacji zawodowych,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c. przebiegu dotychczasowego zatrudnienia kandydata/kandydatki.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W każdym przypadku placówka musi posiadać dane pozwalające zidentyfikować osobę przez nią zatrudnioną, niezależnie od podstawy zatrudnienia. Placówka powinna zatem znać: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a. imię (imiona) i nazwisko,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b. datę urodzenia, </w:t>
      </w:r>
      <w:r w:rsidRPr="00D83F6A">
        <w:rPr>
          <w:rFonts w:ascii="Bookman Old Style" w:eastAsia="Times New Roman" w:hAnsi="Bookman Old Style" w:cs="Arial"/>
          <w:color w:val="323232"/>
        </w:rPr>
        <w:br/>
        <w:t>c. dane kontaktowe osoby zatrudnianej.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>2</w:t>
      </w:r>
      <w:r w:rsidR="001A52EA">
        <w:rPr>
          <w:rFonts w:ascii="Bookman Old Style" w:eastAsia="Times New Roman" w:hAnsi="Bookman Old Style" w:cs="Arial"/>
          <w:color w:val="323232"/>
        </w:rPr>
        <w:t xml:space="preserve">. </w:t>
      </w:r>
      <w:r w:rsidRPr="00D83F6A">
        <w:rPr>
          <w:rFonts w:ascii="Bookman Old Style" w:eastAsia="Times New Roman" w:hAnsi="Bookman Old Style" w:cs="Arial"/>
          <w:color w:val="323232"/>
        </w:rPr>
        <w:t xml:space="preserve">Placówka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ochronie danych osobowych oraz Kodeksu pracy.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3. Przed dopuszczeniem osoby zatrudnianej do wykonywania obowiązków związanych z opieką nad małoletnimi placówka jest zobowiązana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placówki. </w:t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09D9084A" w14:textId="77777777" w:rsidR="001A52EA" w:rsidRDefault="007D19F6">
      <w:pPr>
        <w:spacing w:after="240" w:line="216" w:lineRule="atLeast"/>
        <w:divId w:val="1971983294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Aby sprawdzić osobę w Rejestrze organizacja potrzebuje następujących danych kandydata/kandydatki: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a. imię i nazwisko,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b. data urodzenia,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c. pesel,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d. nazwisko rodowe,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e. imię ojca,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lastRenderedPageBreak/>
        <w:t>f. imię matki.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Wydruk z Rejestru należy przechowywać w aktach osobowych pracownika lub analogicznej dokumentacji dotyczącej wolontariusza/osoby zatrudnionej w oparciu o umowę cywilnoprawną.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4. </w:t>
      </w:r>
      <w:r w:rsidR="001A52EA" w:rsidRPr="00D83F6A">
        <w:rPr>
          <w:rFonts w:ascii="Bookman Old Style" w:eastAsia="Times New Roman" w:hAnsi="Bookman Old Style" w:cs="Arial"/>
          <w:color w:val="323232"/>
        </w:rPr>
        <w:t xml:space="preserve">Przed dopuszczeniem osoby zatrudnianej do wykonywania obowiązków związanych z opieką nad małoletnimi placówka jest zobowiązana </w:t>
      </w:r>
      <w:r w:rsidR="001A52EA">
        <w:rPr>
          <w:rFonts w:ascii="Bookman Old Style" w:eastAsia="Times New Roman" w:hAnsi="Bookman Old Style" w:cs="Arial"/>
          <w:color w:val="323232"/>
        </w:rPr>
        <w:t xml:space="preserve"> do pobrania od kandydatki/kandydata </w:t>
      </w:r>
      <w:r w:rsidRPr="00D83F6A">
        <w:rPr>
          <w:rFonts w:ascii="Bookman Old Style" w:eastAsia="Times New Roman" w:hAnsi="Bookman Old Style" w:cs="Arial"/>
          <w:color w:val="323232"/>
        </w:rPr>
        <w:t>informacj</w:t>
      </w:r>
      <w:r w:rsidR="001A52EA">
        <w:rPr>
          <w:rFonts w:ascii="Bookman Old Style" w:eastAsia="Times New Roman" w:hAnsi="Bookman Old Style" w:cs="Arial"/>
          <w:color w:val="323232"/>
        </w:rPr>
        <w:t xml:space="preserve">i </w:t>
      </w:r>
      <w:r w:rsidRPr="00D83F6A">
        <w:rPr>
          <w:rFonts w:ascii="Bookman Old Style" w:eastAsia="Times New Roman" w:hAnsi="Bookman Old Style" w:cs="Arial"/>
          <w:color w:val="323232"/>
        </w:rPr>
        <w:t xml:space="preserve">z Krajowego Rejestru Karnego o niekaralności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5. Jeżeli osoba posiada obywatelstwo inne niż polskie wówczas powinna przedłożyć </w:t>
      </w:r>
      <w:r w:rsidR="001A52EA">
        <w:rPr>
          <w:rFonts w:ascii="Bookman Old Style" w:eastAsia="Times New Roman" w:hAnsi="Bookman Old Style" w:cs="Arial"/>
          <w:color w:val="323232"/>
        </w:rPr>
        <w:t xml:space="preserve">Placówce </w:t>
      </w:r>
      <w:r w:rsidRPr="00D83F6A">
        <w:rPr>
          <w:rFonts w:ascii="Bookman Old Style" w:eastAsia="Times New Roman" w:hAnsi="Bookman Old Style" w:cs="Arial"/>
          <w:color w:val="323232"/>
        </w:rPr>
        <w:t xml:space="preserve">również informację z rejestru karnego państwa obywatelstwa uzyskiwaną do celów działalności zawodowej lub </w:t>
      </w:r>
      <w:proofErr w:type="spellStart"/>
      <w:r w:rsidRPr="00D83F6A">
        <w:rPr>
          <w:rFonts w:ascii="Bookman Old Style" w:eastAsia="Times New Roman" w:hAnsi="Bookman Old Style" w:cs="Arial"/>
          <w:color w:val="323232"/>
        </w:rPr>
        <w:t>wolontariackiej</w:t>
      </w:r>
      <w:proofErr w:type="spellEnd"/>
      <w:r w:rsidRPr="00D83F6A">
        <w:rPr>
          <w:rFonts w:ascii="Bookman Old Style" w:eastAsia="Times New Roman" w:hAnsi="Bookman Old Style" w:cs="Arial"/>
          <w:color w:val="323232"/>
        </w:rPr>
        <w:t xml:space="preserve"> związanej z kontaktami z dziećmi, bądź informację z rejestru karnego, jeżeli prawo tego państwa nie przewiduje wydawania informacji dla w/w celów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6. </w:t>
      </w:r>
      <w:r w:rsidR="001A52EA">
        <w:rPr>
          <w:rFonts w:ascii="Bookman Old Style" w:eastAsia="Times New Roman" w:hAnsi="Bookman Old Style" w:cs="Arial"/>
          <w:color w:val="323232"/>
        </w:rPr>
        <w:t>Placówka pobiera</w:t>
      </w:r>
      <w:r w:rsidRPr="00D83F6A">
        <w:rPr>
          <w:rFonts w:ascii="Bookman Old Style" w:eastAsia="Times New Roman" w:hAnsi="Bookman Old Style" w:cs="Arial"/>
          <w:color w:val="323232"/>
        </w:rPr>
        <w:t xml:space="preserve"> oświadczenie o państwie/ach zamieszkiwania w ciągu ostatnich 20 lat, innych niż Rzeczypospolita Polska i państwo obywatelstwa, złożone pod rygorem odpowiedzialności karnej.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7. 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8. 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9. Gdy pozwalają na to przepisy prawa, placówka jest zobowiązana do </w:t>
      </w:r>
      <w:r w:rsidRPr="00D83F6A">
        <w:rPr>
          <w:rFonts w:ascii="Bookman Old Style" w:eastAsia="Times New Roman" w:hAnsi="Bookman Old Style" w:cs="Arial"/>
          <w:color w:val="323232"/>
        </w:rPr>
        <w:lastRenderedPageBreak/>
        <w:t xml:space="preserve">domagania się od osoby zatrudnianej zaświadczenia z Krajowego Rejestru Karnego. Zaświadczenia z KRK można domagać się wyłącznie w przypadkach, gdy przepisy prawa wprost wskazują, że pracowników w zawodach lub na danych stanowiskach obowiązuje wymóg niekaralności. Wymóg niekaralności obowiązuje m.in. nauczycieli, w tym nauczycieli oraz opiekunów zatrudnionych w placówkach publicznych oraz niepublicznych oraz kierownika i wychowawcę wypoczynku dzieci.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10. W przypadku niemożliwości przedstawienia zaświadczenia </w:t>
      </w:r>
      <w:r w:rsidR="001A52EA">
        <w:rPr>
          <w:rFonts w:ascii="Bookman Old Style" w:eastAsia="Times New Roman" w:hAnsi="Bookman Old Style" w:cs="Arial"/>
          <w:color w:val="323232"/>
        </w:rPr>
        <w:t xml:space="preserve">placówka poprosi </w:t>
      </w:r>
      <w:r w:rsidRPr="00D83F6A">
        <w:rPr>
          <w:rFonts w:ascii="Bookman Old Style" w:eastAsia="Times New Roman" w:hAnsi="Bookman Old Style" w:cs="Arial"/>
          <w:color w:val="323232"/>
        </w:rPr>
        <w:t>kandydata/kandydatkę o złożenie oświadczenia</w:t>
      </w:r>
      <w:r w:rsidR="001A52EA">
        <w:rPr>
          <w:rFonts w:ascii="Bookman Old Style" w:eastAsia="Times New Roman" w:hAnsi="Bookman Old Style" w:cs="Arial"/>
          <w:color w:val="323232"/>
        </w:rPr>
        <w:t xml:space="preserve"> (zał. 1a)</w:t>
      </w:r>
      <w:r w:rsidRPr="00D83F6A">
        <w:rPr>
          <w:rFonts w:ascii="Bookman Old Style" w:eastAsia="Times New Roman" w:hAnsi="Bookman Old Style" w:cs="Arial"/>
          <w:color w:val="323232"/>
        </w:rPr>
        <w:t xml:space="preserve"> o niekaralności oraz o braku toczących 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661FC504" w14:textId="77777777" w:rsidR="001A52EA" w:rsidRDefault="001A52EA">
      <w:pPr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br w:type="page"/>
      </w:r>
    </w:p>
    <w:p w14:paraId="6BD604E4" w14:textId="77777777" w:rsidR="001A52EA" w:rsidRDefault="001A52EA" w:rsidP="001A52EA">
      <w:pPr>
        <w:spacing w:after="240" w:line="216" w:lineRule="atLeast"/>
        <w:jc w:val="right"/>
        <w:divId w:val="1971983294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lastRenderedPageBreak/>
        <w:t>Zał. 1a</w:t>
      </w:r>
    </w:p>
    <w:p w14:paraId="0C8681E3" w14:textId="77777777" w:rsidR="002A4FE8" w:rsidRDefault="007D19F6">
      <w:pPr>
        <w:spacing w:after="240" w:line="216" w:lineRule="atLeast"/>
        <w:divId w:val="1971983294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>OŚWIADCZENIE O NIEKARALNOŚCI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.........................................................................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miejsce i data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Ja, ...................................................................................................................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>nr PES</w:t>
      </w:r>
      <w:r w:rsidR="002A4FE8">
        <w:rPr>
          <w:rFonts w:ascii="Bookman Old Style" w:eastAsia="Times New Roman" w:hAnsi="Bookman Old Style" w:cs="Arial"/>
          <w:color w:val="323232"/>
        </w:rPr>
        <w:t>EL ................................../</w:t>
      </w:r>
    </w:p>
    <w:p w14:paraId="1F3199E3" w14:textId="77777777" w:rsidR="002A4FE8" w:rsidRDefault="002A4FE8" w:rsidP="002A4FE8">
      <w:pPr>
        <w:spacing w:after="240" w:line="216" w:lineRule="atLeast"/>
        <w:jc w:val="both"/>
        <w:divId w:val="1971983294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t>Nr paszportu</w:t>
      </w:r>
      <w:r w:rsidR="007D19F6" w:rsidRPr="00D83F6A">
        <w:rPr>
          <w:rFonts w:ascii="Bookman Old Style" w:eastAsia="Times New Roman" w:hAnsi="Bookman Old Style" w:cs="Arial"/>
          <w:color w:val="323232"/>
        </w:rPr>
        <w:t>.....................</w:t>
      </w:r>
      <w:r>
        <w:rPr>
          <w:rFonts w:ascii="Bookman Old Style" w:eastAsia="Times New Roman" w:hAnsi="Bookman Old Style" w:cs="Arial"/>
          <w:color w:val="323232"/>
        </w:rPr>
        <w:t>.................</w:t>
      </w:r>
    </w:p>
    <w:p w14:paraId="4CE96AB0" w14:textId="77777777" w:rsidR="00AD0C68" w:rsidRPr="00D83F6A" w:rsidRDefault="007D19F6" w:rsidP="00AA0623">
      <w:pPr>
        <w:spacing w:after="240" w:line="216" w:lineRule="atLeast"/>
        <w:divId w:val="1971983294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oświadczam, że w państwie ……………………. nie jest prowadzony rejestr karny/ nie wydaje się informacji z rejestru karnego. Oświadczam, że nie byłam/em prawomocnie skazana/y w państwie ....................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Jestem świadomy/a odpowiedzialności karnej za złożenie fałszywego oświadczenia.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..........................................................................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Podpis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………………, dnia……………. r.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lastRenderedPageBreak/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OŚWIADCZENIE O KRAJACH ZAMIESZKANIA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>Oświadczam, że w okresie ostatnich 20 lat zamieszkałem/</w:t>
      </w:r>
      <w:proofErr w:type="spellStart"/>
      <w:r w:rsidRPr="00D83F6A">
        <w:rPr>
          <w:rFonts w:ascii="Bookman Old Style" w:eastAsia="Times New Roman" w:hAnsi="Bookman Old Style" w:cs="Arial"/>
          <w:color w:val="323232"/>
        </w:rPr>
        <w:t>am</w:t>
      </w:r>
      <w:proofErr w:type="spellEnd"/>
      <w:r w:rsidRPr="00D83F6A">
        <w:rPr>
          <w:rFonts w:ascii="Bookman Old Style" w:eastAsia="Times New Roman" w:hAnsi="Bookman Old Style" w:cs="Arial"/>
          <w:color w:val="323232"/>
        </w:rPr>
        <w:t xml:space="preserve"> w następujących państwach, innych niż Rzeczypospolita Polska i państwo obywatelstwa: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1. …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2. ….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Oraz jednocześnie przedkładam informację z rejestrów karnych tych państw uzyskiwaną do celów działalności zawodowej lub </w:t>
      </w:r>
      <w:proofErr w:type="spellStart"/>
      <w:r w:rsidRPr="00D83F6A">
        <w:rPr>
          <w:rFonts w:ascii="Bookman Old Style" w:eastAsia="Times New Roman" w:hAnsi="Bookman Old Style" w:cs="Arial"/>
          <w:color w:val="323232"/>
        </w:rPr>
        <w:t>wolontariackiej</w:t>
      </w:r>
      <w:proofErr w:type="spellEnd"/>
      <w:r w:rsidRPr="00D83F6A">
        <w:rPr>
          <w:rFonts w:ascii="Bookman Old Style" w:eastAsia="Times New Roman" w:hAnsi="Bookman Old Style" w:cs="Arial"/>
          <w:color w:val="323232"/>
        </w:rPr>
        <w:t xml:space="preserve"> związanej z kontaktami z dziećmi/ informację z rejestrów karnych.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Jestem świadomy/a odpowiedzialności karnej za złożenie fałszywego oświadczenia.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..........................................................................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Podpis 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  <w:t>.................., dnia................ r.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31AEB7E2" w14:textId="77777777" w:rsidR="0076399B" w:rsidRDefault="0076399B">
      <w:pPr>
        <w:rPr>
          <w:rFonts w:ascii="Bookman Old Style" w:eastAsia="Times New Roman" w:hAnsi="Bookman Old Style" w:cs="Arial"/>
          <w:b/>
          <w:bCs/>
          <w:color w:val="323232"/>
        </w:rPr>
      </w:pPr>
    </w:p>
    <w:p w14:paraId="16D119B1" w14:textId="77777777" w:rsidR="00657AEC" w:rsidRDefault="00657AEC">
      <w:pPr>
        <w:rPr>
          <w:rFonts w:ascii="Bookman Old Style" w:eastAsia="Times New Roman" w:hAnsi="Bookman Old Style" w:cs="Arial"/>
          <w:b/>
          <w:bCs/>
          <w:color w:val="323232"/>
        </w:rPr>
      </w:pPr>
      <w:r>
        <w:rPr>
          <w:rFonts w:ascii="Bookman Old Style" w:eastAsia="Times New Roman" w:hAnsi="Bookman Old Style" w:cs="Arial"/>
          <w:b/>
          <w:bCs/>
          <w:color w:val="323232"/>
        </w:rPr>
        <w:br w:type="page"/>
      </w:r>
    </w:p>
    <w:p w14:paraId="6ED364CE" w14:textId="77777777" w:rsidR="00657AEC" w:rsidRDefault="00AA0623">
      <w:pPr>
        <w:spacing w:after="240" w:line="216" w:lineRule="atLeast"/>
        <w:jc w:val="center"/>
        <w:rPr>
          <w:rFonts w:ascii="Bookman Old Style" w:eastAsia="Times New Roman" w:hAnsi="Bookman Old Style" w:cs="Arial"/>
          <w:b/>
          <w:bCs/>
          <w:color w:val="323232"/>
        </w:rPr>
      </w:pPr>
      <w:r>
        <w:rPr>
          <w:rFonts w:ascii="Bookman Old Style" w:eastAsia="Times New Roman" w:hAnsi="Bookman Old Style" w:cs="Arial"/>
          <w:b/>
          <w:bCs/>
          <w:color w:val="323232"/>
        </w:rPr>
        <w:lastRenderedPageBreak/>
        <w:t xml:space="preserve">                                                                                               Zał. 2</w:t>
      </w:r>
    </w:p>
    <w:p w14:paraId="3ECF13F2" w14:textId="77777777" w:rsidR="00AD0C68" w:rsidRPr="00657AEC" w:rsidRDefault="007D19F6" w:rsidP="00657AEC">
      <w:pPr>
        <w:rPr>
          <w:rFonts w:ascii="Bookman Old Style" w:eastAsia="Times New Roman" w:hAnsi="Bookman Old Style" w:cs="Arial"/>
          <w:b/>
          <w:bCs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 xml:space="preserve">Zasady bezpiecznych relacji personelu z dziećmi </w:t>
      </w:r>
    </w:p>
    <w:p w14:paraId="293CEDFA" w14:textId="77777777" w:rsidR="00657AEC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Zasady bezpiecznych relacji personelu </w:t>
      </w:r>
      <w:r w:rsidR="00657AEC">
        <w:rPr>
          <w:rFonts w:ascii="Bookman Old Style" w:eastAsia="Times New Roman" w:hAnsi="Bookman Old Style" w:cs="Arial"/>
          <w:color w:val="323232"/>
        </w:rPr>
        <w:t>Niepublicznego Domowego Przedszkola z dziećmi.</w:t>
      </w:r>
    </w:p>
    <w:p w14:paraId="2182591A" w14:textId="77777777" w:rsidR="00657AEC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instytucji oraz swoich kompetencji. Zasady bezpiecznych relacji personelu z dziećmi obowiązują wszystkich pracowników, stażystów i wolontariuszy. Znajomość i zaakceptowanie zasad są potwierd</w:t>
      </w:r>
      <w:r w:rsidR="00657AEC">
        <w:rPr>
          <w:rFonts w:ascii="Bookman Old Style" w:eastAsia="Times New Roman" w:hAnsi="Bookman Old Style" w:cs="Arial"/>
          <w:color w:val="323232"/>
        </w:rPr>
        <w:t xml:space="preserve">zone podpisaniem oświadczenia. </w:t>
      </w:r>
    </w:p>
    <w:p w14:paraId="20A106A6" w14:textId="77777777" w:rsidR="00657AEC" w:rsidRDefault="00657AEC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t xml:space="preserve">Relacje personelu z dziećmi </w:t>
      </w:r>
    </w:p>
    <w:p w14:paraId="5C88DDBA" w14:textId="77777777" w:rsidR="00657AEC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</w:t>
      </w:r>
      <w:r w:rsidR="00657AEC">
        <w:rPr>
          <w:rFonts w:ascii="Bookman Old Style" w:eastAsia="Times New Roman" w:hAnsi="Bookman Old Style" w:cs="Arial"/>
          <w:color w:val="323232"/>
        </w:rPr>
        <w:t>owania.</w:t>
      </w:r>
      <w:r w:rsidR="00657AEC">
        <w:rPr>
          <w:rFonts w:ascii="Bookman Old Style" w:eastAsia="Times New Roman" w:hAnsi="Bookman Old Style" w:cs="Arial"/>
          <w:color w:val="323232"/>
        </w:rPr>
        <w:br/>
      </w:r>
      <w:r w:rsidR="00657AEC">
        <w:rPr>
          <w:rFonts w:ascii="Bookman Old Style" w:eastAsia="Times New Roman" w:hAnsi="Bookman Old Style" w:cs="Arial"/>
          <w:color w:val="323232"/>
        </w:rPr>
        <w:br/>
        <w:t xml:space="preserve">Komunikacja z dziećmi </w:t>
      </w:r>
    </w:p>
    <w:p w14:paraId="09AF1718" w14:textId="77777777" w:rsidR="007573B3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1. W komunikacji z dziećmi zachowuj cierpliwość i szacunek. </w:t>
      </w:r>
      <w:r w:rsidRPr="00D83F6A">
        <w:rPr>
          <w:rFonts w:ascii="Bookman Old Style" w:eastAsia="Times New Roman" w:hAnsi="Bookman Old Style" w:cs="Arial"/>
          <w:color w:val="323232"/>
        </w:rPr>
        <w:br/>
        <w:t>2. Słuchaj uważnie dzieci i udzielaj im odpo</w:t>
      </w:r>
      <w:r w:rsidR="00657AEC">
        <w:rPr>
          <w:rFonts w:ascii="Bookman Old Style" w:eastAsia="Times New Roman" w:hAnsi="Bookman Old Style" w:cs="Arial"/>
          <w:color w:val="323232"/>
        </w:rPr>
        <w:t>wiedzi adekwatnych do ich wieku i danej sytuac</w:t>
      </w:r>
      <w:r w:rsidRPr="00D83F6A">
        <w:rPr>
          <w:rFonts w:ascii="Bookman Old Style" w:eastAsia="Times New Roman" w:hAnsi="Bookman Old Style" w:cs="Arial"/>
          <w:color w:val="323232"/>
        </w:rPr>
        <w:t>ji.</w:t>
      </w:r>
      <w:r w:rsidR="00657AEC">
        <w:rPr>
          <w:rFonts w:ascii="Bookman Old Style" w:eastAsia="Times New Roman" w:hAnsi="Bookman Old Style" w:cs="Arial"/>
          <w:color w:val="323232"/>
        </w:rPr>
        <w:t xml:space="preserve">  </w:t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>3. Nie wolno Ci zawstydzać, upokarzać, lekceważyć i obrażać dziecka. Nie wolno Ci krzyczeć na dziecko w sytuacji innej niż wynikająca z bezpieczeńs</w:t>
      </w:r>
      <w:r w:rsidR="00657AEC">
        <w:rPr>
          <w:rFonts w:ascii="Bookman Old Style" w:eastAsia="Times New Roman" w:hAnsi="Bookman Old Style" w:cs="Arial"/>
          <w:color w:val="323232"/>
        </w:rPr>
        <w:t xml:space="preserve">twa dziecka lub innych dzieci. </w:t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>4. Nie wolno Ci ujawniać informacji wrażliwych dotyczących dziecka wobec osób nieuprawnionych, w tym wobec innych dzieci. Obejmuje to wizerunek dziecka, informacje o jego/jej sytuacji rodzinnej, ekonomicznej, medyc</w:t>
      </w:r>
      <w:r w:rsidR="00657AEC">
        <w:rPr>
          <w:rFonts w:ascii="Bookman Old Style" w:eastAsia="Times New Roman" w:hAnsi="Bookman Old Style" w:cs="Arial"/>
          <w:color w:val="323232"/>
        </w:rPr>
        <w:t xml:space="preserve">znej, opiekuńczej i prawnej. </w:t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>5. Podejmując decyzje dotyczące dziecka, poinformuj je o tym i staraj się br</w:t>
      </w:r>
      <w:r w:rsidR="00657AEC">
        <w:rPr>
          <w:rFonts w:ascii="Bookman Old Style" w:eastAsia="Times New Roman" w:hAnsi="Bookman Old Style" w:cs="Arial"/>
          <w:color w:val="323232"/>
        </w:rPr>
        <w:t xml:space="preserve">ać pod uwagę jego oczekiwania. </w:t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</w:r>
      <w:r w:rsidR="00657AEC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6. Szanuj prawo dziecka do prywatności. Jeśli konieczne jest odstąpienie od zasady poufności, aby chronić dziecko, wyjaśnij mu to najszybciej jak to możliwe.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7. Jeśli pojawi się konieczność porozmawiania z dzieckiem na osobności, zostaw uchylone drzwi do pomieszczenia i zadbaj, aby być w zasięgu wzroku innych. Możesz też poprosić drugiego pracownika o obecność podczas takiej rozmowy.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8. 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</w:t>
      </w:r>
      <w:r w:rsidRPr="00D83F6A">
        <w:rPr>
          <w:rFonts w:ascii="Bookman Old Style" w:eastAsia="Times New Roman" w:hAnsi="Bookman Old Style" w:cs="Arial"/>
          <w:color w:val="323232"/>
        </w:rPr>
        <w:lastRenderedPageBreak/>
        <w:t xml:space="preserve">lub przewagi fizycznej (zastraszanie, przymuszanie, groźby). </w:t>
      </w:r>
      <w:r w:rsidRPr="00D83F6A">
        <w:rPr>
          <w:rFonts w:ascii="Bookman Old Style" w:eastAsia="Times New Roman" w:hAnsi="Bookman Old Style" w:cs="Arial"/>
          <w:color w:val="323232"/>
        </w:rPr>
        <w:br/>
        <w:t>9. Zapewnij dzieci, że jeśli czują się niekomfortowo w jakiejś sytuacji, wobec konkretnego zachowania czy słów, mogą o tym powiedzieć Tobie lub wskazanej osobie (w zależności od procedur interwencji, jakie przyjęła instytucja) i mogą oczekiwać odpowiedniej reakcji i/lub pomocy.</w:t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1D15A420" w14:textId="77777777" w:rsidR="007573B3" w:rsidRDefault="007573B3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br/>
        <w:t xml:space="preserve">Działania z dziećmi </w:t>
      </w:r>
    </w:p>
    <w:p w14:paraId="62462023" w14:textId="77777777" w:rsidR="007573B3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>1. Doceniaj i szanuj wkład dzieci w podejmowane działania, aktywnie je angażuj i traktuj równo bez względu na ich płeć, orientację seksualną, sprawność/niepełnosprawność, status społeczny, etniczny, kultur</w:t>
      </w:r>
      <w:r w:rsidR="007573B3">
        <w:rPr>
          <w:rFonts w:ascii="Bookman Old Style" w:eastAsia="Times New Roman" w:hAnsi="Bookman Old Style" w:cs="Arial"/>
          <w:color w:val="323232"/>
        </w:rPr>
        <w:t xml:space="preserve">owy, religijny i światopogląd.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>2</w:t>
      </w:r>
      <w:r w:rsidR="007573B3">
        <w:rPr>
          <w:rFonts w:ascii="Bookman Old Style" w:eastAsia="Times New Roman" w:hAnsi="Bookman Old Style" w:cs="Arial"/>
          <w:color w:val="323232"/>
        </w:rPr>
        <w:t xml:space="preserve">. Unikaj faworyzowania dzieci.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    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3. 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  <w:r w:rsidRPr="00D83F6A">
        <w:rPr>
          <w:rFonts w:ascii="Bookman Old Style" w:eastAsia="Times New Roman" w:hAnsi="Bookman Old Style" w:cs="Arial"/>
          <w:color w:val="323232"/>
        </w:rPr>
        <w:br/>
        <w:t>4. 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</w:t>
      </w:r>
      <w:r w:rsidR="007573B3">
        <w:rPr>
          <w:rFonts w:ascii="Bookman Old Style" w:eastAsia="Times New Roman" w:hAnsi="Bookman Old Style" w:cs="Arial"/>
          <w:color w:val="323232"/>
        </w:rPr>
        <w:t xml:space="preserve">ych dzieci.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5. Nie wolno Ci proponować dzieciom alkoholu, wyrobów tytoniowych ani nielegalnych substancji, jak również używać ich w obecności dzieci. </w:t>
      </w:r>
      <w:r w:rsidRPr="00D83F6A">
        <w:rPr>
          <w:rFonts w:ascii="Bookman Old Style" w:eastAsia="Times New Roman" w:hAnsi="Bookman Old Style" w:cs="Arial"/>
          <w:color w:val="323232"/>
        </w:rPr>
        <w:br/>
        <w:t>6. 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</w:t>
      </w:r>
      <w:r w:rsidR="007573B3">
        <w:rPr>
          <w:rFonts w:ascii="Bookman Old Style" w:eastAsia="Times New Roman" w:hAnsi="Bookman Old Style" w:cs="Arial"/>
          <w:color w:val="323232"/>
        </w:rPr>
        <w:t xml:space="preserve">kowych czy drobnych upominków.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    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7. Wszystkie ryzykowne sytuacje, które obejmują zauroczenie dzieckiem przez pracownika lub pracownikiem przez dziecko, muszą być raportowane dyrekcji. Jeśli jesteś ich świadkiem reaguj </w:t>
      </w:r>
      <w:r w:rsidR="007573B3">
        <w:rPr>
          <w:rFonts w:ascii="Bookman Old Style" w:eastAsia="Times New Roman" w:hAnsi="Bookman Old Style" w:cs="Arial"/>
          <w:color w:val="323232"/>
        </w:rPr>
        <w:t xml:space="preserve">stanowczo, ale z wyczuciem, aby </w:t>
      </w:r>
      <w:r w:rsidRPr="00D83F6A">
        <w:rPr>
          <w:rFonts w:ascii="Bookman Old Style" w:eastAsia="Times New Roman" w:hAnsi="Bookman Old Style" w:cs="Arial"/>
          <w:color w:val="323232"/>
        </w:rPr>
        <w:t>zachować</w:t>
      </w:r>
      <w:r w:rsidR="007573B3">
        <w:rPr>
          <w:rFonts w:ascii="Bookman Old Style" w:eastAsia="Times New Roman" w:hAnsi="Bookman Old Style" w:cs="Arial"/>
          <w:color w:val="323232"/>
        </w:rPr>
        <w:t xml:space="preserve"> godność osób zainteresowanych.</w:t>
      </w:r>
    </w:p>
    <w:p w14:paraId="374BC79E" w14:textId="77777777" w:rsidR="007573B3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Kontakt fizyczny z dziećmi </w:t>
      </w:r>
    </w:p>
    <w:p w14:paraId="7135B743" w14:textId="77777777" w:rsidR="007573B3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Każde </w:t>
      </w:r>
      <w:proofErr w:type="spellStart"/>
      <w:r w:rsidRPr="00D83F6A">
        <w:rPr>
          <w:rFonts w:ascii="Bookman Old Style" w:eastAsia="Times New Roman" w:hAnsi="Bookman Old Style" w:cs="Arial"/>
          <w:color w:val="323232"/>
        </w:rPr>
        <w:t>przemocowe</w:t>
      </w:r>
      <w:proofErr w:type="spellEnd"/>
      <w:r w:rsidRPr="00D83F6A">
        <w:rPr>
          <w:rFonts w:ascii="Bookman Old Style" w:eastAsia="Times New Roman" w:hAnsi="Bookman Old Style" w:cs="Arial"/>
          <w:color w:val="323232"/>
        </w:rPr>
        <w:t xml:space="preserve">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</w:t>
      </w:r>
      <w:r w:rsidRPr="00D83F6A">
        <w:rPr>
          <w:rFonts w:ascii="Bookman Old Style" w:eastAsia="Times New Roman" w:hAnsi="Bookman Old Style" w:cs="Arial"/>
          <w:color w:val="323232"/>
        </w:rPr>
        <w:lastRenderedPageBreak/>
        <w:t xml:space="preserve">przytulenie) i zachowując świadomość, że nawet przy Twoich dobrych intencjach taki kontakt może być błędnie zinterpretowany przez dziecko lub osoby trzecie. </w:t>
      </w:r>
    </w:p>
    <w:p w14:paraId="34C46E64" w14:textId="77777777" w:rsidR="007573B3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>1. Nie wolno Ci bić, szturchać, popychać ani w jakikolwiek sposób naruszać in</w:t>
      </w:r>
      <w:r w:rsidR="007573B3">
        <w:rPr>
          <w:rFonts w:ascii="Bookman Old Style" w:eastAsia="Times New Roman" w:hAnsi="Bookman Old Style" w:cs="Arial"/>
          <w:color w:val="323232"/>
        </w:rPr>
        <w:t xml:space="preserve">tegralności fizycznej dziecka.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    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2. Nigdy nie dotykaj dziecka w sposób, który może być uznany za </w:t>
      </w:r>
      <w:r w:rsidR="007573B3">
        <w:rPr>
          <w:rFonts w:ascii="Bookman Old Style" w:eastAsia="Times New Roman" w:hAnsi="Bookman Old Style" w:cs="Arial"/>
          <w:color w:val="323232"/>
        </w:rPr>
        <w:t xml:space="preserve">nieprzyzwoity lub niestosowny.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3. Zawsze bądź przygotowany </w:t>
      </w:r>
      <w:r w:rsidR="007573B3">
        <w:rPr>
          <w:rFonts w:ascii="Bookman Old Style" w:eastAsia="Times New Roman" w:hAnsi="Bookman Old Style" w:cs="Arial"/>
          <w:color w:val="323232"/>
        </w:rPr>
        <w:t xml:space="preserve">na wyjaśnienie swoich działań.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>4. Nie angażuj się w takie aktywności jak łaskotanie, udawane walki z dziećmi</w:t>
      </w:r>
      <w:r w:rsidR="007573B3">
        <w:rPr>
          <w:rFonts w:ascii="Bookman Old Style" w:eastAsia="Times New Roman" w:hAnsi="Bookman Old Style" w:cs="Arial"/>
          <w:color w:val="323232"/>
        </w:rPr>
        <w:t xml:space="preserve"> czy brutalne zabawy fizyczne.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5. 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6. Kontakt fizyczny z dzieckiem nigdy nie może być niejawny bądź ukrywany, wiązać się z jakąkolwiek gratyfikacją ani wynikać z relacji władzy. Jeśli będziesz świadkiem jakiegokolwiek z wyżej opisanych zachowań i/lub sytuacji ze strony innych dorosłych lub dzieci, zawsze poinformuj o tym osobę odpowiedzialną i/lub postąp zgodnie z obowiązującą procedurą interwencji.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7. 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i higienicznych asystowała Ci inna osoba z instytucji. Jeśli pielęgnacja i opieka higieniczna nad dziećmi należą do Twoich obowiązków, zostaniesz przeszkolony w tym kierunku. </w:t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6ECBBF21" w14:textId="77777777" w:rsidR="007573B3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Kontakty poza godzinami pracy </w:t>
      </w:r>
    </w:p>
    <w:p w14:paraId="197035CC" w14:textId="77777777" w:rsidR="007573B3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 xml:space="preserve">Co do zasady kontakt z dziećmi powinien odbywać się wyłącznie w godzinach pracy i dotyczyć celów edukacyjnych lub wychowawczych. </w:t>
      </w:r>
      <w:r w:rsidRPr="00D83F6A">
        <w:rPr>
          <w:rFonts w:ascii="Bookman Old Style" w:eastAsia="Times New Roman" w:hAnsi="Bookman Old Style" w:cs="Arial"/>
          <w:color w:val="323232"/>
        </w:rPr>
        <w:br/>
        <w:t>1. Nie wolno Ci zapraszać dzieci do swojego miejsca zamieszkania ani spotykać się z nimi poza godzinami pracy. Obejmuje to także kontakty z dziećmi poprzez prywatne kanały komunikacji (prywatny telefon, e-mail, komunikatory, profile</w:t>
      </w:r>
      <w:r w:rsidR="007573B3">
        <w:rPr>
          <w:rFonts w:ascii="Bookman Old Style" w:eastAsia="Times New Roman" w:hAnsi="Bookman Old Style" w:cs="Arial"/>
          <w:color w:val="323232"/>
        </w:rPr>
        <w:t xml:space="preserve"> w mediach społecznościowych).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>2. Jeśli zachodzi taka konieczność, właściwą formą komunikacji z dziećmi i ich rodzicami lub opiekunami poza godzinami pracy są kanały służb</w:t>
      </w:r>
      <w:r w:rsidR="007573B3">
        <w:rPr>
          <w:rFonts w:ascii="Bookman Old Style" w:eastAsia="Times New Roman" w:hAnsi="Bookman Old Style" w:cs="Arial"/>
          <w:color w:val="323232"/>
        </w:rPr>
        <w:t>owe (e-mail, telefon służbowy).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3. Jeśli zachodzi konieczność spotkania z dziećmi poza godzinami pracy, musisz poinformować o tym dyrekcję, a rodzice/opiekunowie prawni dzieci muszą </w:t>
      </w:r>
      <w:r w:rsidR="007573B3">
        <w:rPr>
          <w:rFonts w:ascii="Bookman Old Style" w:eastAsia="Times New Roman" w:hAnsi="Bookman Old Style" w:cs="Arial"/>
          <w:color w:val="323232"/>
        </w:rPr>
        <w:t xml:space="preserve">wyrazić zgodę na taki kontakt. </w:t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</w:r>
      <w:r w:rsidR="007573B3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4. Utrzymywanie relacji towarzyskich lub rodzinnych (jeśli dzieci i rodzice/opiekunowie dzieci są osobami bliskimi wobec pracownika) wymaga </w:t>
      </w:r>
      <w:r w:rsidRPr="00D83F6A">
        <w:rPr>
          <w:rFonts w:ascii="Bookman Old Style" w:eastAsia="Times New Roman" w:hAnsi="Bookman Old Style" w:cs="Arial"/>
          <w:color w:val="323232"/>
        </w:rPr>
        <w:lastRenderedPageBreak/>
        <w:t>zachowania poufności wszystkich informacji dotyczących innych dziec</w:t>
      </w:r>
      <w:r w:rsidR="007573B3">
        <w:rPr>
          <w:rFonts w:ascii="Bookman Old Style" w:eastAsia="Times New Roman" w:hAnsi="Bookman Old Style" w:cs="Arial"/>
          <w:color w:val="323232"/>
        </w:rPr>
        <w:t>i, ich rodziców oraz opiekunów.</w:t>
      </w:r>
    </w:p>
    <w:p w14:paraId="00CCA0AA" w14:textId="77777777" w:rsidR="007573B3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>Bezpieczeństwo online</w:t>
      </w:r>
    </w:p>
    <w:p w14:paraId="453C4D29" w14:textId="77777777" w:rsidR="007573B3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Bądź świadom cyfrowych zagrożeń i ryzyka wynikającego z rejestrowania Twojej prywatnej aktywności w sieci przez aplikacje i algorytmy, ale także Twoich własnych działań w </w:t>
      </w:r>
      <w:proofErr w:type="spellStart"/>
      <w:r w:rsidRPr="00D83F6A">
        <w:rPr>
          <w:rFonts w:ascii="Bookman Old Style" w:eastAsia="Times New Roman" w:hAnsi="Bookman Old Style" w:cs="Arial"/>
          <w:color w:val="323232"/>
        </w:rPr>
        <w:t>internecie</w:t>
      </w:r>
      <w:proofErr w:type="spellEnd"/>
      <w:r w:rsidRPr="00D83F6A">
        <w:rPr>
          <w:rFonts w:ascii="Bookman Old Style" w:eastAsia="Times New Roman" w:hAnsi="Bookman Old Style" w:cs="Arial"/>
          <w:color w:val="323232"/>
        </w:rPr>
        <w:t xml:space="preserve">. Dotyczy to </w:t>
      </w:r>
      <w:proofErr w:type="spellStart"/>
      <w:r w:rsidRPr="00D83F6A">
        <w:rPr>
          <w:rFonts w:ascii="Bookman Old Style" w:eastAsia="Times New Roman" w:hAnsi="Bookman Old Style" w:cs="Arial"/>
          <w:color w:val="323232"/>
        </w:rPr>
        <w:t>lajkowania</w:t>
      </w:r>
      <w:proofErr w:type="spellEnd"/>
      <w:r w:rsidRPr="00D83F6A">
        <w:rPr>
          <w:rFonts w:ascii="Bookman Old Style" w:eastAsia="Times New Roman" w:hAnsi="Bookman Old Style" w:cs="Arial"/>
          <w:color w:val="323232"/>
        </w:rPr>
        <w:t xml:space="preserve"> określonych stron, obserwowania określonych osób/stron w mediach społecznościowych i ustawień prywatności kont, z których korzystasz. Jeśli Twój profil jest publicznie dostępny, dzieci i ich rodzice/opiekunowie będą mieć wgląd w Twoją cyfrową aktywność. </w:t>
      </w:r>
    </w:p>
    <w:p w14:paraId="3568E89A" w14:textId="77777777" w:rsidR="00AD0C68" w:rsidRPr="00D83F6A" w:rsidRDefault="007D19F6" w:rsidP="00657AEC">
      <w:pPr>
        <w:spacing w:after="240" w:line="216" w:lineRule="atLeast"/>
        <w:jc w:val="both"/>
        <w:divId w:val="1893073519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 xml:space="preserve">1. Nie wolno Ci nawiązywać kontaktów z uczniami i uczennicami poprzez przyjmowanie bądź wysyłanie zaproszeń w mediach społecznościowych.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2. W trakcie zajęć osobiste urządzenia elektroniczne powinny być wyłączone lub wyciszone, a funkcjonalność </w:t>
      </w:r>
      <w:proofErr w:type="spellStart"/>
      <w:r w:rsidRPr="00D83F6A">
        <w:rPr>
          <w:rFonts w:ascii="Bookman Old Style" w:eastAsia="Times New Roman" w:hAnsi="Bookman Old Style" w:cs="Arial"/>
          <w:color w:val="323232"/>
        </w:rPr>
        <w:t>bluetooth</w:t>
      </w:r>
      <w:proofErr w:type="spellEnd"/>
      <w:r w:rsidRPr="00D83F6A">
        <w:rPr>
          <w:rFonts w:ascii="Bookman Old Style" w:eastAsia="Times New Roman" w:hAnsi="Bookman Old Style" w:cs="Arial"/>
          <w:color w:val="323232"/>
        </w:rPr>
        <w:t xml:space="preserve"> wyłączona na terenie placówki.</w:t>
      </w:r>
      <w:r w:rsidRPr="00D83F6A">
        <w:rPr>
          <w:rFonts w:ascii="Bookman Old Style" w:eastAsia="Times New Roman" w:hAnsi="Bookman Old Style" w:cs="Arial"/>
          <w:color w:val="323232"/>
        </w:rPr>
        <w:br/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p w14:paraId="14B01E8F" w14:textId="77777777" w:rsidR="004377CB" w:rsidRDefault="004377CB">
      <w:pPr>
        <w:rPr>
          <w:rFonts w:ascii="Bookman Old Style" w:eastAsia="Times New Roman" w:hAnsi="Bookman Old Style" w:cs="Arial"/>
          <w:b/>
          <w:bCs/>
          <w:color w:val="323232"/>
        </w:rPr>
      </w:pPr>
      <w:r>
        <w:rPr>
          <w:rFonts w:ascii="Bookman Old Style" w:eastAsia="Times New Roman" w:hAnsi="Bookman Old Style" w:cs="Arial"/>
          <w:b/>
          <w:bCs/>
          <w:color w:val="323232"/>
        </w:rPr>
        <w:br w:type="page"/>
      </w:r>
    </w:p>
    <w:p w14:paraId="439119C8" w14:textId="77777777" w:rsidR="004377CB" w:rsidRDefault="00AA0623">
      <w:pPr>
        <w:spacing w:after="240" w:line="216" w:lineRule="atLeast"/>
        <w:jc w:val="center"/>
        <w:rPr>
          <w:rFonts w:ascii="Bookman Old Style" w:eastAsia="Times New Roman" w:hAnsi="Bookman Old Style" w:cs="Arial"/>
          <w:b/>
          <w:bCs/>
          <w:color w:val="323232"/>
        </w:rPr>
      </w:pPr>
      <w:r>
        <w:rPr>
          <w:rFonts w:ascii="Bookman Old Style" w:eastAsia="Times New Roman" w:hAnsi="Bookman Old Style" w:cs="Arial"/>
          <w:b/>
          <w:bCs/>
          <w:color w:val="323232"/>
        </w:rPr>
        <w:lastRenderedPageBreak/>
        <w:t xml:space="preserve">                                                                                                  Zał. 3</w:t>
      </w:r>
    </w:p>
    <w:p w14:paraId="3096F296" w14:textId="77777777" w:rsidR="00AD0C68" w:rsidRPr="00D83F6A" w:rsidRDefault="007D19F6">
      <w:pPr>
        <w:spacing w:after="240" w:line="216" w:lineRule="atLeast"/>
        <w:jc w:val="center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b/>
          <w:bCs/>
          <w:color w:val="323232"/>
        </w:rPr>
        <w:t>Zasady ochrony wizerunku i danych osobowych dzieci</w:t>
      </w:r>
    </w:p>
    <w:p w14:paraId="29E531AC" w14:textId="77777777" w:rsidR="004377CB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Zasady ochrony wizerunku i danych osobowych dzieci w </w:t>
      </w:r>
      <w:r w:rsidR="004377CB">
        <w:rPr>
          <w:rFonts w:ascii="Bookman Old Style" w:eastAsia="Times New Roman" w:hAnsi="Bookman Old Style" w:cs="Arial"/>
          <w:color w:val="323232"/>
        </w:rPr>
        <w:t>Niepubliczne Domowe Przedszkole</w:t>
      </w:r>
    </w:p>
    <w:p w14:paraId="58AF4A68" w14:textId="77777777" w:rsidR="004377CB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 xml:space="preserve">Nasze wartości </w:t>
      </w:r>
    </w:p>
    <w:p w14:paraId="57C65717" w14:textId="77777777" w:rsidR="004377CB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 xml:space="preserve">1. W naszych działaniach kierujemy się odpowiedzialnością i rozwagą wobec utrwalania, przetwarzania, używania i publikowania wizerunków dzieci.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2. 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 </w:t>
      </w:r>
      <w:r w:rsidRPr="00D83F6A">
        <w:rPr>
          <w:rFonts w:ascii="Bookman Old Style" w:eastAsia="Times New Roman" w:hAnsi="Bookman Old Style" w:cs="Arial"/>
          <w:color w:val="323232"/>
        </w:rPr>
        <w:br/>
        <w:t>3. Dzieci mają prawo zdecydować, czy ich wizerunek zostanie zarejestrowany i w jaki sp</w:t>
      </w:r>
      <w:r w:rsidR="004377CB">
        <w:rPr>
          <w:rFonts w:ascii="Bookman Old Style" w:eastAsia="Times New Roman" w:hAnsi="Bookman Old Style" w:cs="Arial"/>
          <w:color w:val="323232"/>
        </w:rPr>
        <w:t xml:space="preserve">osób zostanie przez nas użyty.  </w:t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  <w:t xml:space="preserve">                   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4. Zgoda rodziców/opiekunów prawnych na wykorzystanie wizerunku ich dziecka jest tylko wtedy wiążąca, jeśli dzieci i rodzice/opiekunowie prawni zostali poinformowani o sposobie wykorzystania zdjęć/nagrań i ryzyku wiążącym się z publikacją wizerunku. </w:t>
      </w:r>
    </w:p>
    <w:p w14:paraId="6F07E8FD" w14:textId="77777777" w:rsidR="004377CB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 xml:space="preserve">Dbamy o bezpieczeństwo wizerunków dzieci poprzez: </w:t>
      </w:r>
    </w:p>
    <w:p w14:paraId="1D8237BC" w14:textId="77777777" w:rsidR="004377CB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1. Pytanie o pisemną zgodę rodziców/opiekunów prawnych oraz o zgodę dzieci przed zrobieniem </w:t>
      </w:r>
      <w:r w:rsidR="004377CB">
        <w:rPr>
          <w:rFonts w:ascii="Bookman Old Style" w:eastAsia="Times New Roman" w:hAnsi="Bookman Old Style" w:cs="Arial"/>
          <w:color w:val="323232"/>
        </w:rPr>
        <w:t xml:space="preserve">i publikacją zdjęcia/nagrania. </w:t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>2. Udzielenie wyjaśnień, do czego wykorzystamy zdjęcia/nagrania i w jakim kontekście, jak będziemy przechowywać te dane i jakie potencjalne ryzyko wiąże się z pu</w:t>
      </w:r>
      <w:r w:rsidR="004377CB">
        <w:rPr>
          <w:rFonts w:ascii="Bookman Old Style" w:eastAsia="Times New Roman" w:hAnsi="Bookman Old Style" w:cs="Arial"/>
          <w:color w:val="323232"/>
        </w:rPr>
        <w:t xml:space="preserve">blikacją zdjęć/ nagrań online. </w:t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3. Unikanie podpisywania zdjęć/nagrań informacjami identyfikującymi dziecko z imienia i nazwiska. Jeśli konieczne jest podpisanie </w:t>
      </w:r>
      <w:r w:rsidR="004377CB">
        <w:rPr>
          <w:rFonts w:ascii="Bookman Old Style" w:eastAsia="Times New Roman" w:hAnsi="Bookman Old Style" w:cs="Arial"/>
          <w:color w:val="323232"/>
        </w:rPr>
        <w:t xml:space="preserve">dziecka używamy tylko imienia. </w:t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4. Rezygnację z ujawniania jakichkolwiek informacji wrażliwych o dziecku dotyczących m.in. stanu zdrowia, sytuacji materialnej, sytuacji prawnej i powiązanych z wizerunkiem dziecka (np. w przypadku zbiórek indywidualnych organizowanych przez naszą placówkę). </w:t>
      </w:r>
      <w:r w:rsidRPr="00D83F6A">
        <w:rPr>
          <w:rFonts w:ascii="Bookman Old Style" w:eastAsia="Times New Roman" w:hAnsi="Bookman Old Style" w:cs="Arial"/>
          <w:color w:val="323232"/>
        </w:rPr>
        <w:br/>
        <w:t>5. Zmniejszenie ryzyka kopiowania i niestosownego wykorzystania zdjęć/nagrań d</w:t>
      </w:r>
      <w:r w:rsidR="004377CB">
        <w:rPr>
          <w:rFonts w:ascii="Bookman Old Style" w:eastAsia="Times New Roman" w:hAnsi="Bookman Old Style" w:cs="Arial"/>
          <w:color w:val="323232"/>
        </w:rPr>
        <w:t xml:space="preserve">zieci poprzez przyjęcie zasad: </w:t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  <w:t xml:space="preserve">       </w:t>
      </w:r>
      <w:r w:rsidRPr="00D83F6A">
        <w:rPr>
          <w:rFonts w:ascii="Bookman Old Style" w:eastAsia="Times New Roman" w:hAnsi="Bookman Old Style" w:cs="Arial"/>
          <w:color w:val="323232"/>
        </w:rPr>
        <w:t>• wszystkie dzieci znajdujące się na zdjęciu/nagraniu muszą być ubrane, a sytuacja zdjęcia/nagrania nie jest dla dziec</w:t>
      </w:r>
      <w:r w:rsidR="004377CB">
        <w:rPr>
          <w:rFonts w:ascii="Bookman Old Style" w:eastAsia="Times New Roman" w:hAnsi="Bookman Old Style" w:cs="Arial"/>
          <w:color w:val="323232"/>
        </w:rPr>
        <w:t xml:space="preserve">ka poniżająca, ośmieszająca ani </w:t>
      </w:r>
      <w:r w:rsidRPr="00D83F6A">
        <w:rPr>
          <w:rFonts w:ascii="Bookman Old Style" w:eastAsia="Times New Roman" w:hAnsi="Bookman Old Style" w:cs="Arial"/>
          <w:color w:val="323232"/>
        </w:rPr>
        <w:t>nie ukazu</w:t>
      </w:r>
      <w:r w:rsidR="004377CB">
        <w:rPr>
          <w:rFonts w:ascii="Bookman Old Style" w:eastAsia="Times New Roman" w:hAnsi="Bookman Old Style" w:cs="Arial"/>
          <w:color w:val="323232"/>
        </w:rPr>
        <w:t xml:space="preserve">je go w negatywnym kontekście, </w:t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  <w:t xml:space="preserve">       </w:t>
      </w:r>
      <w:r w:rsidRPr="00D83F6A">
        <w:rPr>
          <w:rFonts w:ascii="Bookman Old Style" w:eastAsia="Times New Roman" w:hAnsi="Bookman Old Style" w:cs="Arial"/>
          <w:color w:val="323232"/>
        </w:rPr>
        <w:t>• zdjęcia/nagrania dzieci powinny się koncentrować na czynnościach wykonywanych przez dzieci i w miarę możliwości przedstawiać dzieci w g</w:t>
      </w:r>
      <w:r w:rsidR="004377CB">
        <w:rPr>
          <w:rFonts w:ascii="Bookman Old Style" w:eastAsia="Times New Roman" w:hAnsi="Bookman Old Style" w:cs="Arial"/>
          <w:color w:val="323232"/>
        </w:rPr>
        <w:t xml:space="preserve">rupie, a nie pojedyncze osoby. </w:t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6. Rezygnację z publikacji zdjęć dzieci, nad którymi nie sprawujemy już opieki, jeśli one lub ich rodzice/opiekunowie prawni nie wyrazili zgody na </w:t>
      </w:r>
      <w:r w:rsidRPr="00D83F6A">
        <w:rPr>
          <w:rFonts w:ascii="Bookman Old Style" w:eastAsia="Times New Roman" w:hAnsi="Bookman Old Style" w:cs="Arial"/>
          <w:color w:val="323232"/>
        </w:rPr>
        <w:lastRenderedPageBreak/>
        <w:t>wykorzystanie</w:t>
      </w:r>
      <w:r w:rsidR="004377CB">
        <w:rPr>
          <w:rFonts w:ascii="Bookman Old Style" w:eastAsia="Times New Roman" w:hAnsi="Bookman Old Style" w:cs="Arial"/>
          <w:color w:val="323232"/>
        </w:rPr>
        <w:t xml:space="preserve"> zdjęć po odejściu z placówki. </w:t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</w:r>
      <w:r w:rsidR="004377CB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7. Przyjęcie zasady, że wszystkie podejrzenia i problemy dotyczące niewłaściwego rozpowszechniania wizerunków dzieci należy rejestrować i zgłaszać dyrekcji, podobnie jak inne niepokojące sygnały dotyczące zagrożenia bezpieczeństwa dzieci. </w:t>
      </w:r>
    </w:p>
    <w:p w14:paraId="27A0EA82" w14:textId="77777777" w:rsidR="00AA0623" w:rsidRDefault="004377CB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Rejestrowanie wizerunków dzieci do użytku </w:t>
      </w:r>
      <w:r>
        <w:rPr>
          <w:rFonts w:ascii="Bookman Old Style" w:eastAsia="Times New Roman" w:hAnsi="Bookman Old Style" w:cs="Arial"/>
          <w:color w:val="323232"/>
        </w:rPr>
        <w:t>Niepublicznego Domowego Przedszkola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 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W sytuacjach, w których nasza placówka rejestruje wizerunki dzieci do wła</w:t>
      </w:r>
      <w:r>
        <w:rPr>
          <w:rFonts w:ascii="Bookman Old Style" w:eastAsia="Times New Roman" w:hAnsi="Bookman Old Style" w:cs="Arial"/>
          <w:color w:val="323232"/>
        </w:rPr>
        <w:t xml:space="preserve">snego użytku, deklarujemy, że: </w:t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="007D19F6" w:rsidRPr="00D83F6A">
        <w:rPr>
          <w:rFonts w:ascii="Bookman Old Style" w:eastAsia="Times New Roman" w:hAnsi="Bookman Old Style" w:cs="Arial"/>
          <w:color w:val="323232"/>
        </w:rPr>
        <w:t>1. Dzieci i rodzice/opiekunowie prawni zawsze będą poinformowani o tym, że dane w</w:t>
      </w:r>
      <w:r>
        <w:rPr>
          <w:rFonts w:ascii="Bookman Old Style" w:eastAsia="Times New Roman" w:hAnsi="Bookman Old Style" w:cs="Arial"/>
          <w:color w:val="323232"/>
        </w:rPr>
        <w:t xml:space="preserve">ydarzenie będzie rejestrowane. </w:t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="007D19F6" w:rsidRPr="00D83F6A">
        <w:rPr>
          <w:rFonts w:ascii="Bookman Old Style" w:eastAsia="Times New Roman" w:hAnsi="Bookman Old Style" w:cs="Arial"/>
          <w:color w:val="323232"/>
        </w:rPr>
        <w:t>2. Zgoda rodziców/opiekunów prawnych na rejestrację wydarzenia zostanie</w:t>
      </w:r>
      <w:r>
        <w:rPr>
          <w:rFonts w:ascii="Bookman Old Style" w:eastAsia="Times New Roman" w:hAnsi="Bookman Old Style" w:cs="Arial"/>
          <w:color w:val="323232"/>
        </w:rPr>
        <w:t xml:space="preserve"> przyjęta przez nas na piśmie. </w:t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3. Jeśli rejestracja wydarzenia zostanie zlecona osobie zewnętrznej (wynajętemu fotografowi lub kamerzyście) zadbamy o bezpieczeństwo dzieci poprzez: 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• zobowiązanie osoby/firmy rejestrującej wydarzenie do przestrz</w:t>
      </w:r>
      <w:r>
        <w:rPr>
          <w:rFonts w:ascii="Bookman Old Style" w:eastAsia="Times New Roman" w:hAnsi="Bookman Old Style" w:cs="Arial"/>
          <w:color w:val="323232"/>
        </w:rPr>
        <w:t xml:space="preserve">egania niniejszych wytycznych, </w:t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  <w:t xml:space="preserve">       </w:t>
      </w:r>
      <w:r w:rsidR="007D19F6" w:rsidRPr="00D83F6A">
        <w:rPr>
          <w:rFonts w:ascii="Bookman Old Style" w:eastAsia="Times New Roman" w:hAnsi="Bookman Old Style" w:cs="Arial"/>
          <w:color w:val="323232"/>
        </w:rPr>
        <w:t>• zobowiązanie osoby/firmy rejestrującej wydarzenie do noszenia identyfikator</w:t>
      </w:r>
      <w:r>
        <w:rPr>
          <w:rFonts w:ascii="Bookman Old Style" w:eastAsia="Times New Roman" w:hAnsi="Bookman Old Style" w:cs="Arial"/>
          <w:color w:val="323232"/>
        </w:rPr>
        <w:t xml:space="preserve">a w czasie trwania wydarzenia, </w:t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</w:r>
      <w:r>
        <w:rPr>
          <w:rFonts w:ascii="Bookman Old Style" w:eastAsia="Times New Roman" w:hAnsi="Bookman Old Style" w:cs="Arial"/>
          <w:color w:val="323232"/>
        </w:rPr>
        <w:tab/>
        <w:t xml:space="preserve">       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• niedopuszczenie do sytuacji, w której osoba/firma rejestrująca będzie przebywała z dziećmi bez nadzoru pracownika naszej placówki, 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• poinformowanie rodziców/opiekunów prawnych oraz dzieci, że osoba/firma rejestrująca wydarzenie będzie obecna podczas wydarzenia i upewnienie się, że rodzice/opiekunowie prawni udzielili pisemnej zgody na rejes</w:t>
      </w:r>
      <w:r>
        <w:rPr>
          <w:rFonts w:ascii="Bookman Old Style" w:eastAsia="Times New Roman" w:hAnsi="Bookman Old Style" w:cs="Arial"/>
          <w:color w:val="323232"/>
        </w:rPr>
        <w:t xml:space="preserve">trowanie wizerunku ich dzieci. </w:t>
      </w:r>
      <w:r w:rsidR="007D19F6" w:rsidRPr="00D83F6A">
        <w:rPr>
          <w:rFonts w:ascii="Bookman Old Style" w:eastAsia="Times New Roman" w:hAnsi="Bookman Old Style" w:cs="Arial"/>
          <w:color w:val="323232"/>
        </w:rPr>
        <w:t xml:space="preserve">Jeśli wizerunek dziecka stanowi jedynie szczegół całości takiej jak zgromadzenie, krajobraz, impreza publiczna, zgoda rodziców/opiekunów prawnych dziecka nie jest wymagana. </w:t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</w:r>
      <w:r w:rsidR="007D19F6" w:rsidRPr="00D83F6A">
        <w:rPr>
          <w:rFonts w:ascii="Bookman Old Style" w:eastAsia="Times New Roman" w:hAnsi="Bookman Old Style" w:cs="Arial"/>
          <w:color w:val="323232"/>
        </w:rPr>
        <w:br/>
        <w:t>Rejestrowanie wizerunków dzieci do prywatnego użytku</w:t>
      </w:r>
    </w:p>
    <w:p w14:paraId="63515471" w14:textId="77777777" w:rsidR="00AA0623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W sytuacjach, w których rodzice/opiekunowie lub widzowie szkolnych wydarzeń i uroczystości itd. rejestrują wizerunki dzieci do prywatnego użytku, informujemy na początku każdego z tych wydarzeń o tym, że: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1. Wykorzystanie, przetwarzanie i publikowanie zdjęć/nagrań zawierających wizerunki dzieci i osób dorosłych wymaga udzielenia zgody przez te osoby, w przypadku dzieci – przez ich rodziców/opiekunów prawnych.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2. Zdjęcia lub nagrania zawierające wizerunki dzieci nie powinny być udostępniane w mediach społecznościowych ani na serwisach otwartych, chyba że rodzice lub opiekunowie prawni tych dzieci wyrażą na to zgodę, </w:t>
      </w:r>
      <w:r w:rsidRPr="00D83F6A">
        <w:rPr>
          <w:rFonts w:ascii="Bookman Old Style" w:eastAsia="Times New Roman" w:hAnsi="Bookman Old Style" w:cs="Arial"/>
          <w:color w:val="323232"/>
        </w:rPr>
        <w:br/>
        <w:t>3. Przed publikacją zdjęcia/nagrania online zawsze warto sprawdzić ustawienia prywatności, aby upewnić się, kto będzie mógł uzyskać</w:t>
      </w:r>
      <w:r w:rsidR="00AA0623">
        <w:rPr>
          <w:rFonts w:ascii="Bookman Old Style" w:eastAsia="Times New Roman" w:hAnsi="Bookman Old Style" w:cs="Arial"/>
          <w:color w:val="323232"/>
        </w:rPr>
        <w:t xml:space="preserve"> dostęp do wizerunku dziecka. </w:t>
      </w:r>
    </w:p>
    <w:p w14:paraId="42215D60" w14:textId="77777777" w:rsidR="00AA0623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lastRenderedPageBreak/>
        <w:br/>
        <w:t xml:space="preserve">Rejestrowanie wizerunku dzieci przez osoby trzecie i media </w:t>
      </w:r>
    </w:p>
    <w:p w14:paraId="1507FC0D" w14:textId="77777777" w:rsidR="00AA0623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 xml:space="preserve">1. Jeśli przedstawiciele mediów lub dowolna inna osoba będą chcieli zarejestrować organizowane przez nas wydarzenie i opublikować zebrany materiał, muszą zgłosić taką prośbę wcześniej i uzyskać zgodę dyrekcji. W takiej sytuacji upewnimy się, że rodzice/opiekunowie prawni udzielili pisemnej zgody na rejestrowanie wizerunku ich dzieci. Oczekujemy informacji o: </w:t>
      </w:r>
    </w:p>
    <w:p w14:paraId="6E5D3FD5" w14:textId="77777777" w:rsidR="00AA0623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• imieniu, nazwisku i adresie osoby lub redakcji występującej o zgodę,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• uzasadnieniu potrzeby rejestrowania wydarzenia oraz informacji, w jaki sposób i w jakim kontekście zostanie wykorzystany zebrany materiał,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• podpisanej deklaracji o zgodności podanych informacji ze stanem faktycznym.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2. Personelowi placówki nie wolno umożliwiać przedstawicielom mediów i osobom nieupoważnionym utrwalania wizerunku dziecka na terenie placówki bez pisemnej zgody rodzica/opiekuna prawnego dziecka oraz bez zgody dyrekcji. </w:t>
      </w:r>
      <w:r w:rsidRPr="00D83F6A">
        <w:rPr>
          <w:rFonts w:ascii="Bookman Old Style" w:eastAsia="Times New Roman" w:hAnsi="Bookman Old Style" w:cs="Arial"/>
          <w:color w:val="323232"/>
        </w:rPr>
        <w:br/>
        <w:t xml:space="preserve">3. Personel placówki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 </w:t>
      </w:r>
      <w:r w:rsidRPr="00D83F6A">
        <w:rPr>
          <w:rFonts w:ascii="Bookman Old Style" w:eastAsia="Times New Roman" w:hAnsi="Bookman Old Style" w:cs="Arial"/>
          <w:color w:val="323232"/>
        </w:rPr>
        <w:br/>
        <w:t>4. W celu realizacji materiału medialnego dyrekcja może podjąć decyzję o udostępnieniu wybranych pomieszczeń placówki dla potrzeb nagrania. Dyrekcja podejmując taką decyzję poleca przygotowanie pomieszczenia w taki sposób, aby uniemożliwić rejestrowanie przebywających na terenie placówki dzieci.</w:t>
      </w:r>
    </w:p>
    <w:p w14:paraId="0A66C8AA" w14:textId="77777777" w:rsidR="00AA0623" w:rsidRDefault="00AA0623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</w:p>
    <w:p w14:paraId="242CE605" w14:textId="77777777" w:rsidR="00AA0623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t xml:space="preserve">Zasady w przypadku niewyrażenia zgody na rejestrowanie wizerunku dziecka </w:t>
      </w:r>
    </w:p>
    <w:p w14:paraId="6981137F" w14:textId="77777777" w:rsidR="00AA0623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 xml:space="preserve">Jeśli dzieci, rodzice lub 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 </w:t>
      </w:r>
    </w:p>
    <w:p w14:paraId="17D5EC7F" w14:textId="77777777" w:rsidR="00AA0623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 xml:space="preserve">Przechowywanie zdjęć i nagrań </w:t>
      </w:r>
    </w:p>
    <w:p w14:paraId="04DE7332" w14:textId="77777777" w:rsidR="007D19F6" w:rsidRPr="00D83F6A" w:rsidRDefault="007D19F6" w:rsidP="004377CB">
      <w:pPr>
        <w:spacing w:after="240" w:line="216" w:lineRule="atLeast"/>
        <w:jc w:val="both"/>
        <w:divId w:val="1843885906"/>
        <w:rPr>
          <w:rFonts w:ascii="Bookman Old Style" w:eastAsia="Times New Roman" w:hAnsi="Bookman Old Style" w:cs="Arial"/>
          <w:color w:val="323232"/>
        </w:rPr>
      </w:pPr>
      <w:r w:rsidRPr="00D83F6A">
        <w:rPr>
          <w:rFonts w:ascii="Bookman Old Style" w:eastAsia="Times New Roman" w:hAnsi="Bookman Old Style" w:cs="Arial"/>
          <w:color w:val="323232"/>
        </w:rPr>
        <w:br/>
        <w:t xml:space="preserve">Przechowujemy materiały zawierające wizerunek dzieci w sposób zgodny z </w:t>
      </w:r>
      <w:r w:rsidRPr="00D83F6A">
        <w:rPr>
          <w:rFonts w:ascii="Bookman Old Style" w:eastAsia="Times New Roman" w:hAnsi="Bookman Old Style" w:cs="Arial"/>
          <w:color w:val="323232"/>
        </w:rPr>
        <w:lastRenderedPageBreak/>
        <w:t>p</w:t>
      </w:r>
      <w:r w:rsidR="00AA0623">
        <w:rPr>
          <w:rFonts w:ascii="Bookman Old Style" w:eastAsia="Times New Roman" w:hAnsi="Bookman Old Style" w:cs="Arial"/>
          <w:color w:val="323232"/>
        </w:rPr>
        <w:t xml:space="preserve">rawem i bezpieczny dla dzieci: </w:t>
      </w:r>
      <w:r w:rsidR="00AA0623">
        <w:rPr>
          <w:rFonts w:ascii="Bookman Old Style" w:eastAsia="Times New Roman" w:hAnsi="Bookman Old Style" w:cs="Arial"/>
          <w:color w:val="323232"/>
        </w:rPr>
        <w:tab/>
      </w:r>
      <w:r w:rsidR="00AA0623">
        <w:rPr>
          <w:rFonts w:ascii="Bookman Old Style" w:eastAsia="Times New Roman" w:hAnsi="Bookman Old Style" w:cs="Arial"/>
          <w:color w:val="323232"/>
        </w:rPr>
        <w:tab/>
      </w:r>
      <w:r w:rsidR="00AA0623">
        <w:rPr>
          <w:rFonts w:ascii="Bookman Old Style" w:eastAsia="Times New Roman" w:hAnsi="Bookman Old Style" w:cs="Arial"/>
          <w:color w:val="323232"/>
        </w:rPr>
        <w:tab/>
      </w:r>
      <w:r w:rsidR="00AA0623">
        <w:rPr>
          <w:rFonts w:ascii="Bookman Old Style" w:eastAsia="Times New Roman" w:hAnsi="Bookman Old Style" w:cs="Arial"/>
          <w:color w:val="323232"/>
        </w:rPr>
        <w:tab/>
      </w:r>
      <w:r w:rsidR="00AA0623">
        <w:rPr>
          <w:rFonts w:ascii="Bookman Old Style" w:eastAsia="Times New Roman" w:hAnsi="Bookman Old Style" w:cs="Arial"/>
          <w:color w:val="323232"/>
        </w:rPr>
        <w:tab/>
      </w:r>
      <w:r w:rsidR="00AA0623">
        <w:rPr>
          <w:rFonts w:ascii="Bookman Old Style" w:eastAsia="Times New Roman" w:hAnsi="Bookman Old Style" w:cs="Arial"/>
          <w:color w:val="323232"/>
        </w:rPr>
        <w:tab/>
      </w:r>
      <w:r w:rsidR="00AA0623">
        <w:rPr>
          <w:rFonts w:ascii="Bookman Old Style" w:eastAsia="Times New Roman" w:hAnsi="Bookman Old Style" w:cs="Arial"/>
          <w:color w:val="323232"/>
        </w:rPr>
        <w:tab/>
        <w:t xml:space="preserve">     </w:t>
      </w:r>
      <w:r w:rsidRPr="00D83F6A">
        <w:rPr>
          <w:rFonts w:ascii="Bookman Old Style" w:eastAsia="Times New Roman" w:hAnsi="Bookman Old Style" w:cs="Arial"/>
          <w:color w:val="323232"/>
        </w:rPr>
        <w:t xml:space="preserve">1. Nośniki analogowe zawierające zdjęcia i nagrania są przechowywane w zamkniętej na klucz szafce, a nośniki elektroniczne zawierające zdjęcia i nagrania są przechowywane w folderze chronionym z dostępem ograniczonym do osób uprawnionych przez placówkę. Nośniki będą przechowywane przez okres wymagany przepisami prawa o archiwizacji i/lub okres ustalony przez placówkę w polityce ochrony danych osobowych. </w:t>
      </w:r>
      <w:r w:rsidRPr="00D83F6A">
        <w:rPr>
          <w:rFonts w:ascii="Bookman Old Style" w:eastAsia="Times New Roman" w:hAnsi="Bookman Old Style" w:cs="Arial"/>
          <w:color w:val="323232"/>
        </w:rPr>
        <w:br/>
      </w:r>
    </w:p>
    <w:sectPr w:rsidR="007D19F6" w:rsidRPr="00D83F6A" w:rsidSect="00AD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55BC4"/>
    <w:multiLevelType w:val="hybridMultilevel"/>
    <w:tmpl w:val="6A50E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1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6A"/>
    <w:rsid w:val="00042DCB"/>
    <w:rsid w:val="001A52EA"/>
    <w:rsid w:val="001B2153"/>
    <w:rsid w:val="002A4FE8"/>
    <w:rsid w:val="004377CB"/>
    <w:rsid w:val="00657AEC"/>
    <w:rsid w:val="006C5414"/>
    <w:rsid w:val="007573B3"/>
    <w:rsid w:val="0076399B"/>
    <w:rsid w:val="007D19F6"/>
    <w:rsid w:val="00A64B22"/>
    <w:rsid w:val="00AA0623"/>
    <w:rsid w:val="00AD0C68"/>
    <w:rsid w:val="00BA5309"/>
    <w:rsid w:val="00D83F6A"/>
    <w:rsid w:val="00F9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8BDB3"/>
  <w15:docId w15:val="{05E8901F-ADEE-2F45-9E29-EA2D68C0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68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0C6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5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FA1D-FA26-44EF-B4EA-4DC9D4AD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5244</Words>
  <Characters>31466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36637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creator>Domowe1</dc:creator>
  <cp:lastModifiedBy>2386</cp:lastModifiedBy>
  <cp:revision>2</cp:revision>
  <cp:lastPrinted>2024-01-23T10:18:00Z</cp:lastPrinted>
  <dcterms:created xsi:type="dcterms:W3CDTF">2025-12-20T10:25:00Z</dcterms:created>
  <dcterms:modified xsi:type="dcterms:W3CDTF">2025-12-20T10:25:00Z</dcterms:modified>
</cp:coreProperties>
</file>